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57" w:rsidRDefault="000F1A57" w:rsidP="000F1A57">
      <w:pPr>
        <w:ind w:right="-1091"/>
        <w:jc w:val="both"/>
        <w:rPr>
          <w:rFonts w:ascii="Palatino Linotype" w:hAnsi="Palatino Linotype" w:cs="Palatino Linotype"/>
          <w:color w:val="000000"/>
        </w:rPr>
      </w:pPr>
      <w:bookmarkStart w:id="0" w:name="_GoBack"/>
      <w:bookmarkEnd w:id="0"/>
      <w:r>
        <w:rPr>
          <w:rFonts w:ascii="Palatino Linotype" w:hAnsi="Palatino Linotype" w:cs="Palatino Linotype"/>
          <w:b/>
          <w:bCs/>
        </w:rPr>
        <w:t>Table S1</w:t>
      </w:r>
      <w:r>
        <w:rPr>
          <w:rFonts w:ascii="Palatino Linotype" w:hAnsi="Palatino Linotype" w:cs="Palatino Linotype"/>
          <w:b/>
          <w:bCs/>
          <w:color w:val="000000"/>
        </w:rPr>
        <w:t>.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</w:rPr>
        <w:t>Fv</w:t>
      </w:r>
      <w:proofErr w:type="spellEnd"/>
      <w:r>
        <w:rPr>
          <w:rFonts w:ascii="Palatino Linotype" w:hAnsi="Palatino Linotype" w:cs="Palatino Linotype"/>
        </w:rPr>
        <w:t>/</w:t>
      </w:r>
      <w:proofErr w:type="spellStart"/>
      <w:r>
        <w:rPr>
          <w:rFonts w:ascii="Palatino Linotype" w:hAnsi="Palatino Linotype" w:cs="Palatino Linotype"/>
        </w:rPr>
        <w:t>Fm</w:t>
      </w:r>
      <w:proofErr w:type="spellEnd"/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>PI</w:t>
      </w:r>
      <w:r>
        <w:rPr>
          <w:rFonts w:ascii="Palatino Linotype" w:hAnsi="Palatino Linotype" w:cs="Palatino Linotype"/>
          <w:lang w:bidi="ar-EG"/>
        </w:rPr>
        <w:t xml:space="preserve">(%) 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>SPAD values</w:t>
      </w:r>
      <w:r>
        <w:rPr>
          <w:rFonts w:ascii="Palatino Linotype" w:hAnsi="Palatino Linotype" w:cs="Palatino Linotype"/>
          <w:color w:val="000000"/>
        </w:rPr>
        <w:t xml:space="preserve">, and </w:t>
      </w:r>
      <w:r>
        <w:rPr>
          <w:rFonts w:ascii="Palatino Linotype" w:hAnsi="Palatino Linotype" w:cs="Palatino Linotype"/>
          <w:lang w:bidi="ar-EG"/>
        </w:rPr>
        <w:t xml:space="preserve">root length (cm) </w:t>
      </w:r>
      <w:r>
        <w:rPr>
          <w:rFonts w:ascii="Palatino Linotype" w:hAnsi="Palatino Linotype" w:cs="Palatino Linotype"/>
          <w:color w:val="000000"/>
        </w:rPr>
        <w:t xml:space="preserve">of sugar beet as affected by the interactions of sowing date (D), potassium (K) and </w:t>
      </w:r>
      <w:proofErr w:type="spellStart"/>
      <w:r>
        <w:rPr>
          <w:rFonts w:ascii="Palatino Linotype" w:hAnsi="Palatino Linotype" w:cs="Palatino Linotype"/>
          <w:lang w:bidi="ar-EG"/>
        </w:rPr>
        <w:t>sulphur</w:t>
      </w:r>
      <w:proofErr w:type="spellEnd"/>
      <w:r>
        <w:rPr>
          <w:rFonts w:ascii="Palatino Linotype" w:hAnsi="Palatino Linotype" w:cs="Palatino Linotype"/>
          <w:lang w:bidi="ar-EG"/>
        </w:rPr>
        <w:t xml:space="preserve"> (S)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>during two growing seasons</w:t>
      </w:r>
      <w:r>
        <w:rPr>
          <w:rFonts w:ascii="Palatino Linotype" w:hAnsi="Palatino Linotype" w:cs="Palatino Linotype"/>
          <w:color w:val="000000"/>
        </w:rPr>
        <w:t xml:space="preserve"> (Mean ± SE) under soil salinity (</w:t>
      </w:r>
      <w:proofErr w:type="spellStart"/>
      <w:r>
        <w:rPr>
          <w:rFonts w:ascii="Palatino Linotype" w:hAnsi="Palatino Linotype" w:cs="Palatino Linotype"/>
          <w:color w:val="000000"/>
        </w:rPr>
        <w:t>ECe</w:t>
      </w:r>
      <w:proofErr w:type="spellEnd"/>
      <w:r>
        <w:rPr>
          <w:rFonts w:ascii="Palatino Linotype" w:hAnsi="Palatino Linotype" w:cs="Palatino Linotype"/>
          <w:color w:val="000000"/>
        </w:rPr>
        <w:t xml:space="preserve"> = </w:t>
      </w:r>
      <w:r>
        <w:rPr>
          <w:rFonts w:ascii="Palatino Linotype" w:hAnsi="Palatino Linotype" w:cs="Palatino Linotype"/>
          <w:lang w:bidi="ar-EG"/>
        </w:rPr>
        <w:t>8.96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  <w:color w:val="000000"/>
        </w:rPr>
        <w:t>dS</w:t>
      </w:r>
      <w:proofErr w:type="spellEnd"/>
      <w:r>
        <w:rPr>
          <w:rFonts w:ascii="Palatino Linotype" w:hAnsi="Palatino Linotype" w:cs="Palatino Linotype"/>
          <w:color w:val="000000"/>
        </w:rPr>
        <w:t xml:space="preserve"> m</w:t>
      </w:r>
      <w:r>
        <w:rPr>
          <w:rFonts w:ascii="Palatino Linotype" w:hAnsi="Palatino Linotype" w:cs="Palatino Linotype"/>
          <w:color w:val="000000"/>
          <w:vertAlign w:val="superscript"/>
        </w:rPr>
        <w:t>− 1</w:t>
      </w:r>
      <w:r>
        <w:rPr>
          <w:rFonts w:ascii="Palatino Linotype" w:hAnsi="Palatino Linotype" w:cs="Palatino Linotype"/>
          <w:color w:val="000000"/>
        </w:rPr>
        <w:t>) conditions</w:t>
      </w:r>
    </w:p>
    <w:tbl>
      <w:tblPr>
        <w:tblW w:w="92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0"/>
        <w:gridCol w:w="1200"/>
        <w:gridCol w:w="1139"/>
        <w:gridCol w:w="1155"/>
        <w:gridCol w:w="1130"/>
        <w:gridCol w:w="1120"/>
        <w:gridCol w:w="1147"/>
        <w:gridCol w:w="1121"/>
      </w:tblGrid>
      <w:tr w:rsidR="000F1A57" w:rsidRPr="00AD34CF" w:rsidTr="00E429BC">
        <w:tc>
          <w:tcPr>
            <w:tcW w:w="1270" w:type="dxa"/>
            <w:vMerge w:val="restart"/>
            <w:shd w:val="clear" w:color="auto" w:fill="auto"/>
          </w:tcPr>
          <w:p w:rsidR="000F1A57" w:rsidRPr="00AD34CF" w:rsidRDefault="000F1A57" w:rsidP="00E429BC">
            <w:pPr>
              <w:jc w:val="both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Treatments</w:t>
            </w:r>
          </w:p>
        </w:tc>
        <w:tc>
          <w:tcPr>
            <w:tcW w:w="1200" w:type="dxa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proofErr w:type="spellStart"/>
            <w:r w:rsidRPr="009C7AA6">
              <w:rPr>
                <w:rFonts w:ascii="Palatino Linotype" w:hAnsi="Palatino Linotype" w:cs="Palatino Linotype"/>
                <w:b/>
                <w:bCs/>
              </w:rPr>
              <w:t>Fv</w:t>
            </w:r>
            <w:proofErr w:type="spellEnd"/>
            <w:r w:rsidRPr="009C7AA6">
              <w:rPr>
                <w:rFonts w:ascii="Palatino Linotype" w:hAnsi="Palatino Linotype" w:cs="Palatino Linotype"/>
                <w:b/>
                <w:bCs/>
              </w:rPr>
              <w:t>/</w:t>
            </w:r>
            <w:proofErr w:type="spellStart"/>
            <w:r w:rsidRPr="009C7AA6">
              <w:rPr>
                <w:rFonts w:ascii="Palatino Linotype" w:hAnsi="Palatino Linotype" w:cs="Palatino Linotype"/>
                <w:b/>
                <w:bCs/>
              </w:rPr>
              <w:t>Fm</w:t>
            </w:r>
            <w:proofErr w:type="spellEnd"/>
          </w:p>
        </w:tc>
        <w:tc>
          <w:tcPr>
            <w:tcW w:w="2294" w:type="dxa"/>
            <w:gridSpan w:val="2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PI (%)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SPAD values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Root length (cm)</w:t>
            </w:r>
          </w:p>
        </w:tc>
      </w:tr>
      <w:tr w:rsidR="000F1A57" w:rsidRPr="00AD34CF" w:rsidTr="00E429BC">
        <w:tc>
          <w:tcPr>
            <w:tcW w:w="1270" w:type="dxa"/>
            <w:vMerge/>
            <w:shd w:val="clear" w:color="auto" w:fill="auto"/>
          </w:tcPr>
          <w:p w:rsidR="000F1A57" w:rsidRPr="00AD34CF" w:rsidRDefault="000F1A57" w:rsidP="00E429BC">
            <w:pPr>
              <w:jc w:val="both"/>
              <w:rPr>
                <w:rFonts w:ascii="Palatino Linotype" w:hAnsi="Palatino Linotype" w:cs="Palatino Linotype"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139" w:type="dxa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155" w:type="dxa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  <w:tc>
          <w:tcPr>
            <w:tcW w:w="1130" w:type="dxa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120" w:type="dxa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  <w:tc>
          <w:tcPr>
            <w:tcW w:w="1147" w:type="dxa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121" w:type="dxa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9C7AA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</w:tr>
      <w:tr w:rsidR="000F1A57" w:rsidRPr="00AD34CF" w:rsidTr="00E429BC">
        <w:tc>
          <w:tcPr>
            <w:tcW w:w="9282" w:type="dxa"/>
            <w:gridSpan w:val="8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D × K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  <w:vertAlign w:val="subscript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 xml:space="preserve"> × K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  <w:vertAlign w:val="subscript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0.82±0.001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6.05±0.30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6.08±0.28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48.2±1.6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50.4±1.1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28.8±1.3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cd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29.8±0.2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0.84±0.001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7.88±0.27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8.33±0.30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55.8±1.7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55.8±0.7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31.6±0.2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32.0±0.2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0.86±0.001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10.19±0.21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10.34±0.59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61.5±1.5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62.9±1.9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35.5±0.7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36.3±1.2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0.81±0.051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3.98±0.75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3.78±0.83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48.4±5.5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49.5±2.1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26.5±3.2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26.9±4.6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0.82±0.001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5.30±0.21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5.27±0.14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49.3±078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49.7±0.9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27.9±0.4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28.4±0.4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spacing w:line="180" w:lineRule="exact"/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0.84±0.002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spacing w:line="180" w:lineRule="exact"/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6.69±0.20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spacing w:line="180" w:lineRule="exact"/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6.67±0.39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spacing w:line="180" w:lineRule="exact"/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52.0±0.9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spacing w:line="180" w:lineRule="exact"/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52.5±0.9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spacing w:line="180" w:lineRule="exact"/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29.7±0.3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spacing w:line="180" w:lineRule="exact"/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30.3±0.6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</w:tr>
      <w:tr w:rsidR="000F1A57" w:rsidRPr="00AD34CF" w:rsidTr="00E429BC">
        <w:tc>
          <w:tcPr>
            <w:tcW w:w="9282" w:type="dxa"/>
            <w:gridSpan w:val="8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D × S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0.83±0.003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7.24±0.57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7.54±0.63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51.2±1.8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cd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53.1±1.9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30.2±0.7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31.3±0.7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0.84±0.051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8.04±1.01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8.15±1.14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55.8±6.3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56.6±2.6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31.6±3.4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32.0±4.0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0.85±0.003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8.84±0.67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9.06±0.35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58.5±2.7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59.4±1.0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34.1±1.6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34.8±0.5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0.82±0.003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4.92±0.44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4.87±0.44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47.8±0.9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48.5±0.9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26.7±0.6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27.7±0.6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0.82±0.003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5.31±0.44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5.22±0.44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50.1±0.9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51.0±0.9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28.1±0.6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28.3±0.6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0.83±0.003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5.75±0.46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5.63±0.86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51.9±0.7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52.2±1.6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29.3±0.6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29.6±1.1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</w:tr>
      <w:tr w:rsidR="000F1A57" w:rsidRPr="00AD34CF" w:rsidTr="00E429BC">
        <w:tc>
          <w:tcPr>
            <w:tcW w:w="9282" w:type="dxa"/>
            <w:gridSpan w:val="8"/>
            <w:shd w:val="clear" w:color="auto" w:fill="auto"/>
          </w:tcPr>
          <w:p w:rsidR="000F1A57" w:rsidRPr="009C7AA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K × S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0.81±0.002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4.55±0.72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4.43±0.82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46.4±1.8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47.9±2.3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26.7±1.0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g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27.6±1.1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g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0.82±0.002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5.03±0.81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4.89±0.93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48.4±2.0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50.2±3.0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27.5±1.1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28.3±2.1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0.82±0.002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5.47±0.13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5.47±0.35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50.1±0.4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51.8±1.4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28.7±0.5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29.2±0.2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0.83±0.002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5.93±0.51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6.24±0.71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49.5±1.3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50.9±1.7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28.8±1.0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29.5±0.9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0.83±0.002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6.67±0.62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6.77±0.79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53.2±2.3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53.3±1.8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cd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29.8±0.9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30.1±0.9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0.84±0.002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7.18±0.69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7.40±0.46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55.0±2.1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54.2±0.5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30.7±0.8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30.9±0.9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0.84±0.002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7.75±0.42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7.95±0. 51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52.6±1.3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53.6±0.7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29.9±0.8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31.3±0.9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0.85±0.001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8.33±0.53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8.40±0.62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57.2±1.5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58.0±0.5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32.2±0.7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32.1±0.7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9C7AA6" w:rsidRDefault="000F1A57" w:rsidP="00E429BC">
            <w:pPr>
              <w:ind w:left="34" w:right="-113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9C7AA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9C7AA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0.86±0.002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9.24±.50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9.17±0.78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60.4±1.4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61.5±2.0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35.8±0.8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36.4±1.0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c>
          <w:tcPr>
            <w:tcW w:w="9282" w:type="dxa"/>
            <w:gridSpan w:val="8"/>
            <w:shd w:val="clear" w:color="auto" w:fill="auto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i/>
                <w:iCs/>
                <w:color w:val="000000"/>
              </w:rPr>
              <w:t>P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-value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</w:tcPr>
          <w:p w:rsidR="000F1A57" w:rsidRPr="009C7AA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D × K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0.017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0.011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</w:t>
            </w:r>
          </w:p>
        </w:tc>
        <w:tc>
          <w:tcPr>
            <w:tcW w:w="1155" w:type="dxa"/>
            <w:shd w:val="clear" w:color="auto" w:fill="auto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0.035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0.044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0.002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0.031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0.044*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</w:tcPr>
          <w:p w:rsidR="000F1A57" w:rsidRPr="009C7AA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D × S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0.072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ns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tabs>
                <w:tab w:val="left" w:pos="0"/>
                <w:tab w:val="right" w:pos="3393"/>
                <w:tab w:val="right" w:pos="4680"/>
                <w:tab w:val="right" w:pos="5967"/>
                <w:tab w:val="right" w:pos="6903"/>
                <w:tab w:val="right" w:pos="7722"/>
              </w:tabs>
              <w:autoSpaceDE w:val="0"/>
              <w:autoSpaceDN w:val="0"/>
              <w:adjustRightInd w:val="0"/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155" w:type="dxa"/>
            <w:shd w:val="clear" w:color="auto" w:fill="auto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0.028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0.021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0.009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</w:tcPr>
          <w:p w:rsidR="000F1A57" w:rsidRPr="009C7AA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K × S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0.321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ns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0.086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  <w:tc>
          <w:tcPr>
            <w:tcW w:w="1155" w:type="dxa"/>
            <w:shd w:val="clear" w:color="auto" w:fill="auto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0.883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0.098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ns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0.003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&lt;.001**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</w:tcPr>
          <w:p w:rsidR="000F1A57" w:rsidRPr="009C7AA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D × K × S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0.361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ns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0.855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  <w:tc>
          <w:tcPr>
            <w:tcW w:w="1155" w:type="dxa"/>
            <w:shd w:val="clear" w:color="auto" w:fill="auto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0.982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0.363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0.256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</w:tcPr>
          <w:p w:rsidR="000F1A57" w:rsidRPr="009C7AA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9C7AA6">
              <w:rPr>
                <w:rFonts w:ascii="Palatino Linotype" w:hAnsi="Palatino Linotype" w:cs="Palatino Linotype"/>
                <w:b/>
                <w:bCs/>
                <w:color w:val="000000"/>
              </w:rPr>
              <w:t>C.V. (%)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0.3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3.9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3.8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3.3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2.5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2.2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</w:t>
            </w:r>
          </w:p>
        </w:tc>
      </w:tr>
    </w:tbl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  <w:r>
        <w:rPr>
          <w:rFonts w:ascii="Palatino Linotype" w:hAnsi="Palatino Linotype" w:cs="Palatino Linotype"/>
        </w:rPr>
        <w:t>"</w:t>
      </w:r>
      <w:proofErr w:type="gramStart"/>
      <w:r>
        <w:rPr>
          <w:rFonts w:ascii="Palatino Linotype" w:hAnsi="Palatino Linotype" w:cs="Palatino Linotype"/>
        </w:rPr>
        <w:t>ns</w:t>
      </w:r>
      <w:proofErr w:type="gramEnd"/>
      <w:r>
        <w:rPr>
          <w:rFonts w:ascii="Palatino Linotype" w:hAnsi="Palatino Linotype" w:cs="Palatino Linotype"/>
        </w:rPr>
        <w:t xml:space="preserve">" indicate non-significant variation. Means sharing the same letter in each column are not significantly. </w:t>
      </w:r>
      <w:r>
        <w:rPr>
          <w:rFonts w:ascii="Palatino Linotype" w:hAnsi="Palatino Linotype" w:cs="Palatino Linotype"/>
          <w:color w:val="000000"/>
        </w:rPr>
        <w:t>D</w:t>
      </w:r>
      <w:r>
        <w:rPr>
          <w:rFonts w:ascii="Palatino Linotype" w:hAnsi="Palatino Linotype" w:cs="Palatino Linotype"/>
          <w:color w:val="000000"/>
          <w:vertAlign w:val="subscript"/>
        </w:rPr>
        <w:t>1</w:t>
      </w:r>
      <w:r>
        <w:rPr>
          <w:rFonts w:ascii="Palatino Linotype" w:hAnsi="Palatino Linotype" w:cs="Palatino Linotype"/>
          <w:color w:val="000000"/>
        </w:rPr>
        <w:t>= Sowing at the 1</w:t>
      </w:r>
      <w:r>
        <w:rPr>
          <w:rFonts w:ascii="Palatino Linotype" w:hAnsi="Palatino Linotype" w:cs="Palatino Linotype"/>
          <w:color w:val="000000"/>
          <w:vertAlign w:val="superscript"/>
        </w:rPr>
        <w:t>st</w:t>
      </w:r>
      <w:r>
        <w:rPr>
          <w:rFonts w:ascii="Palatino Linotype" w:hAnsi="Palatino Linotype" w:cs="Palatino Linotype"/>
          <w:color w:val="000000"/>
        </w:rPr>
        <w:t xml:space="preserve"> of September, D</w:t>
      </w:r>
      <w:r>
        <w:rPr>
          <w:rFonts w:ascii="Palatino Linotype" w:hAnsi="Palatino Linotype" w:cs="Palatino Linotype"/>
          <w:color w:val="000000"/>
          <w:vertAlign w:val="subscript"/>
        </w:rPr>
        <w:t>2</w:t>
      </w:r>
      <w:r>
        <w:rPr>
          <w:rFonts w:ascii="Palatino Linotype" w:hAnsi="Palatino Linotype" w:cs="Palatino Linotype"/>
          <w:color w:val="000000"/>
        </w:rPr>
        <w:t>= Sowing at the 1</w:t>
      </w:r>
      <w:r>
        <w:rPr>
          <w:rFonts w:ascii="Palatino Linotype" w:hAnsi="Palatino Linotype" w:cs="Palatino Linotype"/>
          <w:color w:val="000000"/>
          <w:vertAlign w:val="superscript"/>
        </w:rPr>
        <w:t>st</w:t>
      </w:r>
      <w:r>
        <w:rPr>
          <w:rFonts w:ascii="Palatino Linotype" w:hAnsi="Palatino Linotype" w:cs="Palatino Linotype"/>
          <w:color w:val="000000"/>
        </w:rPr>
        <w:t xml:space="preserve"> of October, K</w:t>
      </w:r>
      <w:r>
        <w:rPr>
          <w:rFonts w:ascii="Palatino Linotype" w:hAnsi="Palatino Linotype" w:cs="Palatino Linotype"/>
          <w:color w:val="000000"/>
          <w:vertAlign w:val="subscript"/>
        </w:rPr>
        <w:t>1</w:t>
      </w:r>
      <w:r>
        <w:rPr>
          <w:rFonts w:ascii="Palatino Linotype" w:hAnsi="Palatino Linotype" w:cs="Palatino Linotype"/>
          <w:color w:val="000000"/>
        </w:rPr>
        <w:t xml:space="preserve">= </w:t>
      </w:r>
      <w:r>
        <w:rPr>
          <w:rFonts w:ascii="Palatino Linotype" w:hAnsi="Palatino Linotype" w:cs="Palatino Linotype"/>
          <w:lang w:bidi="ar-EG"/>
        </w:rPr>
        <w:t>60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= 120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K</w:t>
      </w:r>
      <w:r>
        <w:rPr>
          <w:rFonts w:ascii="Palatino Linotype" w:hAnsi="Palatino Linotype" w:cs="Palatino Linotype"/>
          <w:vertAlign w:val="subscript"/>
          <w:lang w:bidi="ar-EG"/>
        </w:rPr>
        <w:t>3</w:t>
      </w:r>
      <w:r>
        <w:rPr>
          <w:rFonts w:ascii="Palatino Linotype" w:hAnsi="Palatino Linotype" w:cs="Palatino Linotype"/>
          <w:lang w:bidi="ar-EG"/>
        </w:rPr>
        <w:t>= 180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1</w:t>
      </w:r>
      <w:r>
        <w:rPr>
          <w:rFonts w:ascii="Palatino Linotype" w:hAnsi="Palatino Linotype" w:cs="Palatino Linotype"/>
          <w:lang w:bidi="ar-EG"/>
        </w:rPr>
        <w:t>= 175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= 350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and S</w:t>
      </w:r>
      <w:r>
        <w:rPr>
          <w:rFonts w:ascii="Palatino Linotype" w:hAnsi="Palatino Linotype" w:cs="Palatino Linotype"/>
          <w:vertAlign w:val="subscript"/>
          <w:lang w:bidi="ar-EG"/>
        </w:rPr>
        <w:t>3</w:t>
      </w:r>
      <w:r>
        <w:rPr>
          <w:rFonts w:ascii="Palatino Linotype" w:hAnsi="Palatino Linotype" w:cs="Palatino Linotype"/>
          <w:lang w:bidi="ar-EG"/>
        </w:rPr>
        <w:t>= 525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.</w:t>
      </w: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ind w:right="-808"/>
        <w:jc w:val="both"/>
        <w:rPr>
          <w:rFonts w:ascii="Palatino Linotype" w:hAnsi="Palatino Linotype" w:cs="Palatino Linotype"/>
          <w:b/>
          <w:bCs/>
        </w:rPr>
      </w:pPr>
    </w:p>
    <w:p w:rsidR="000F1A57" w:rsidRDefault="000F1A57" w:rsidP="000F1A57">
      <w:pPr>
        <w:ind w:right="-808"/>
        <w:jc w:val="both"/>
        <w:rPr>
          <w:rFonts w:ascii="Palatino Linotype" w:hAnsi="Palatino Linotype" w:cs="Palatino Linotype"/>
          <w:color w:val="000000"/>
        </w:rPr>
      </w:pPr>
      <w:r>
        <w:rPr>
          <w:rFonts w:ascii="Palatino Linotype" w:hAnsi="Palatino Linotype" w:cs="Palatino Linotype"/>
          <w:b/>
          <w:bCs/>
        </w:rPr>
        <w:lastRenderedPageBreak/>
        <w:t>Table S2</w:t>
      </w:r>
      <w:r>
        <w:rPr>
          <w:rFonts w:ascii="Palatino Linotype" w:hAnsi="Palatino Linotype" w:cs="Palatino Linotype"/>
          <w:b/>
          <w:bCs/>
          <w:color w:val="000000"/>
        </w:rPr>
        <w:t>.</w:t>
      </w:r>
      <w:r>
        <w:rPr>
          <w:rFonts w:ascii="Palatino Linotype" w:hAnsi="Palatino Linotype" w:cs="Palatino Linotype"/>
          <w:color w:val="000000"/>
        </w:rPr>
        <w:t xml:space="preserve"> </w:t>
      </w:r>
      <w:r>
        <w:rPr>
          <w:rFonts w:ascii="Palatino Linotype" w:hAnsi="Palatino Linotype" w:cs="Palatino Linotype"/>
          <w:lang w:bidi="ar-EG"/>
        </w:rPr>
        <w:t>Root diameter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  <w:lang w:bidi="ar-EG"/>
        </w:rPr>
        <w:t>root fresh weight</w:t>
      </w:r>
      <w:r>
        <w:rPr>
          <w:rFonts w:ascii="Palatino Linotype" w:hAnsi="Palatino Linotype" w:cs="Palatino Linotype"/>
          <w:color w:val="000000"/>
        </w:rPr>
        <w:t xml:space="preserve">, and </w:t>
      </w:r>
      <w:r>
        <w:rPr>
          <w:rFonts w:ascii="Palatino Linotype" w:hAnsi="Palatino Linotype" w:cs="Palatino Linotype"/>
          <w:lang w:bidi="ar-EG"/>
        </w:rPr>
        <w:t xml:space="preserve">top fresh weight </w:t>
      </w:r>
      <w:r>
        <w:rPr>
          <w:rFonts w:ascii="Palatino Linotype" w:hAnsi="Palatino Linotype" w:cs="Palatino Linotype"/>
          <w:color w:val="000000"/>
        </w:rPr>
        <w:t xml:space="preserve">of sugar beet as affected by the interactions of sowing date (D), potassium (K) and </w:t>
      </w:r>
      <w:proofErr w:type="spellStart"/>
      <w:r>
        <w:rPr>
          <w:rFonts w:ascii="Palatino Linotype" w:hAnsi="Palatino Linotype" w:cs="Palatino Linotype"/>
          <w:lang w:bidi="ar-EG"/>
        </w:rPr>
        <w:t>sulphur</w:t>
      </w:r>
      <w:proofErr w:type="spellEnd"/>
      <w:r>
        <w:rPr>
          <w:rFonts w:ascii="Palatino Linotype" w:hAnsi="Palatino Linotype" w:cs="Palatino Linotype"/>
          <w:lang w:bidi="ar-EG"/>
        </w:rPr>
        <w:t xml:space="preserve"> (S)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>during two growing seasons</w:t>
      </w:r>
      <w:r>
        <w:rPr>
          <w:rFonts w:ascii="Palatino Linotype" w:hAnsi="Palatino Linotype" w:cs="Palatino Linotype"/>
          <w:color w:val="000000"/>
        </w:rPr>
        <w:t xml:space="preserve"> (Mean ± SE) under soil salinity (</w:t>
      </w:r>
      <w:proofErr w:type="spellStart"/>
      <w:r>
        <w:rPr>
          <w:rFonts w:ascii="Palatino Linotype" w:hAnsi="Palatino Linotype" w:cs="Palatino Linotype"/>
          <w:color w:val="000000"/>
        </w:rPr>
        <w:t>ECe</w:t>
      </w:r>
      <w:proofErr w:type="spellEnd"/>
      <w:r>
        <w:rPr>
          <w:rFonts w:ascii="Palatino Linotype" w:hAnsi="Palatino Linotype" w:cs="Palatino Linotype"/>
          <w:color w:val="000000"/>
        </w:rPr>
        <w:t xml:space="preserve"> = </w:t>
      </w:r>
      <w:r>
        <w:rPr>
          <w:rFonts w:ascii="Palatino Linotype" w:hAnsi="Palatino Linotype" w:cs="Palatino Linotype"/>
          <w:lang w:bidi="ar-EG"/>
        </w:rPr>
        <w:t>8.96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  <w:color w:val="000000"/>
        </w:rPr>
        <w:t>dS</w:t>
      </w:r>
      <w:proofErr w:type="spellEnd"/>
      <w:r>
        <w:rPr>
          <w:rFonts w:ascii="Palatino Linotype" w:hAnsi="Palatino Linotype" w:cs="Palatino Linotype"/>
          <w:color w:val="000000"/>
        </w:rPr>
        <w:t xml:space="preserve"> m</w:t>
      </w:r>
      <w:r>
        <w:rPr>
          <w:rFonts w:ascii="Palatino Linotype" w:hAnsi="Palatino Linotype" w:cs="Palatino Linotype"/>
          <w:color w:val="000000"/>
          <w:vertAlign w:val="superscript"/>
        </w:rPr>
        <w:t>− 1</w:t>
      </w:r>
      <w:r>
        <w:rPr>
          <w:rFonts w:ascii="Palatino Linotype" w:hAnsi="Palatino Linotype" w:cs="Palatino Linotype"/>
          <w:color w:val="000000"/>
        </w:rPr>
        <w:t>) conditions</w:t>
      </w:r>
    </w:p>
    <w:tbl>
      <w:tblPr>
        <w:tblW w:w="90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0"/>
        <w:gridCol w:w="1244"/>
        <w:gridCol w:w="1386"/>
        <w:gridCol w:w="1367"/>
        <w:gridCol w:w="1289"/>
        <w:gridCol w:w="1244"/>
        <w:gridCol w:w="1253"/>
      </w:tblGrid>
      <w:tr w:rsidR="000F1A57" w:rsidRPr="00AD34CF" w:rsidTr="00E429BC">
        <w:tc>
          <w:tcPr>
            <w:tcW w:w="1270" w:type="dxa"/>
            <w:vMerge w:val="restart"/>
            <w:shd w:val="clear" w:color="auto" w:fill="auto"/>
            <w:vAlign w:val="center"/>
          </w:tcPr>
          <w:p w:rsidR="000F1A57" w:rsidRPr="00AD34CF" w:rsidRDefault="000F1A57" w:rsidP="00E429BC">
            <w:pPr>
              <w:jc w:val="both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Treatments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Root diameter (cm)</w:t>
            </w:r>
          </w:p>
        </w:tc>
        <w:tc>
          <w:tcPr>
            <w:tcW w:w="2656" w:type="dxa"/>
            <w:gridSpan w:val="2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Root FW (kg plant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perscript"/>
              </w:rPr>
              <w:t>-1</w:t>
            </w:r>
            <w:r w:rsidRPr="00BC2E66">
              <w:rPr>
                <w:rFonts w:ascii="Palatino Linotype" w:hAnsi="Palatino Linotype" w:cs="Palatino Linotype"/>
                <w:b/>
                <w:bCs/>
              </w:rPr>
              <w:t>)</w:t>
            </w: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Top FW (kg plant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perscript"/>
              </w:rPr>
              <w:t>-1</w:t>
            </w:r>
            <w:r w:rsidRPr="00BC2E66">
              <w:rPr>
                <w:rFonts w:ascii="Palatino Linotype" w:hAnsi="Palatino Linotype" w:cs="Palatino Linotype"/>
                <w:b/>
                <w:bCs/>
              </w:rPr>
              <w:t>)</w:t>
            </w:r>
          </w:p>
        </w:tc>
      </w:tr>
      <w:tr w:rsidR="000F1A57" w:rsidRPr="00AD34CF" w:rsidTr="00E429BC">
        <w:tc>
          <w:tcPr>
            <w:tcW w:w="1270" w:type="dxa"/>
            <w:vMerge/>
            <w:shd w:val="clear" w:color="auto" w:fill="auto"/>
            <w:vAlign w:val="center"/>
          </w:tcPr>
          <w:p w:rsidR="000F1A57" w:rsidRPr="00AD34CF" w:rsidRDefault="000F1A57" w:rsidP="00E429BC">
            <w:pPr>
              <w:jc w:val="both"/>
              <w:rPr>
                <w:rFonts w:ascii="Palatino Linotype" w:hAnsi="Palatino Linotype" w:cs="Palatino Linotype"/>
                <w:color w:val="00000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</w:tr>
      <w:tr w:rsidR="000F1A57" w:rsidRPr="00AD34CF" w:rsidTr="00E429BC">
        <w:tc>
          <w:tcPr>
            <w:tcW w:w="9053" w:type="dxa"/>
            <w:gridSpan w:val="7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  <w:vertAlign w:val="subscript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 xml:space="preserve"> × K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  <w:vertAlign w:val="subscript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12.47±0.92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13.10±0.04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1.34±0.09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bc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1.34±0.02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0.84±0.10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0.93±0.01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12.99±0.20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13.51±0.15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1.38±0.46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1.39±0.02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0.94±0.03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0.99±0.02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15.34±0.26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16.05±0.59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1.69±0.26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1.66±0.07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1.18±0.03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1.25±0.07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10.97±1.35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11.84±1.91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1.14±1.43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1.19±0.20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0.72±0.09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0.78±0.13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11.61±0.36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12.29±0.11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1.21±0.42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1.26±0.02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0.79±0.02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0.84±0.02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12.48±0.26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13.03±0.25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1.27±0.34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cd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1.36±0.03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bc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0.84±0.02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0.89±0.03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</w:tr>
      <w:tr w:rsidR="000F1A57" w:rsidRPr="00AD34CF" w:rsidTr="00E429BC">
        <w:tc>
          <w:tcPr>
            <w:tcW w:w="9053" w:type="dxa"/>
            <w:gridSpan w:val="7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S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12.31±0.21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13.14±0.38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1.34±0.03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1.34±0.03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0.83±0.03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0.91±0.04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13.31±1.43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13.98±1.78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1.43±0.16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1.44±0.20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0.96±0.11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1.03±0.16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15.18±0.94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15.54±0.14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1.65±0.10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1.61±0.02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1.17±0.10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1.23±0.02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10.89±0.32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11.58±0.15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1.12±0.04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1.18±0.02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0.71±0.02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0.76±0.02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11.61±0.32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12.47±0.15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1.20±0.04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1.28±0.02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0.78±0.02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0.84±0.02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12.56±0.31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13.12±0.52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1.30±0.03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1.35±0.05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0.85±0.02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0.91±0.04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c>
          <w:tcPr>
            <w:tcW w:w="9053" w:type="dxa"/>
            <w:gridSpan w:val="7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 × S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11.01±0.42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11.70±0.52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1.15±0.08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1.18±0.05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0.70±0.04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0.78±0.07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11.75±0.48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12.38±1.08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1.23±0.08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1.28±0.12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0.79±0.07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0.86±0.14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12.41±0.14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13.34±0.05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1.33±0.03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cd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1.35±0.02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0.85±0.04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0.93±0.01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11.53±0.37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12.12±0.25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1.22±0.06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1.25±0.04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0.79±0.03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0.83±0.04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12.35±0.50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13.00±0.29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1.29±0.06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1.32±0.03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0.86±0.04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0.92±0.04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13.02±0.38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13.58±0.32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1.38±0.06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bc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1.40±0.04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0.96±0.05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1.00±0.04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12.26±0.37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13.28±0.35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cd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1.32±0.05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cd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1.36±0.04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cd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0.83±0.03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cd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0.90±0.04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13.29±0.44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14.30±0.27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1.42±0.05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1.47±0.03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0.97±0.03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1.03±0.04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16.18±0.30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16.05±0.50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1.70±0.05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1.69±0.04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1.23±0.04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1.28±0.04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</w:tr>
      <w:tr w:rsidR="000F1A57" w:rsidRPr="00AD34CF" w:rsidTr="00E429BC">
        <w:tc>
          <w:tcPr>
            <w:tcW w:w="9053" w:type="dxa"/>
            <w:gridSpan w:val="7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i/>
                <w:iCs/>
                <w:color w:val="000000"/>
              </w:rPr>
              <w:t>P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-value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0.08*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0.011*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0.005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S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 × S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 × S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</w:tr>
      <w:tr w:rsidR="000F1A57" w:rsidRPr="00AD34CF" w:rsidTr="00E429BC"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C.V. (%)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3.1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2.0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3.5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2.4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3.9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2.7</w:t>
            </w:r>
          </w:p>
        </w:tc>
      </w:tr>
    </w:tbl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  <w:r>
        <w:rPr>
          <w:rFonts w:ascii="Palatino Linotype" w:hAnsi="Palatino Linotype" w:cs="Palatino Linotype"/>
        </w:rPr>
        <w:t>"</w:t>
      </w:r>
      <w:proofErr w:type="gramStart"/>
      <w:r>
        <w:rPr>
          <w:rFonts w:ascii="Palatino Linotype" w:hAnsi="Palatino Linotype" w:cs="Palatino Linotype"/>
        </w:rPr>
        <w:t>ns</w:t>
      </w:r>
      <w:proofErr w:type="gramEnd"/>
      <w:r>
        <w:rPr>
          <w:rFonts w:ascii="Palatino Linotype" w:hAnsi="Palatino Linotype" w:cs="Palatino Linotype"/>
        </w:rPr>
        <w:t xml:space="preserve">" indicate non-significant variation. Means sharing the same letter in each column are not significantly. </w:t>
      </w:r>
      <w:r>
        <w:rPr>
          <w:rFonts w:ascii="Palatino Linotype" w:hAnsi="Palatino Linotype" w:cs="Palatino Linotype"/>
          <w:color w:val="000000"/>
        </w:rPr>
        <w:t>D</w:t>
      </w:r>
      <w:r>
        <w:rPr>
          <w:rFonts w:ascii="Palatino Linotype" w:hAnsi="Palatino Linotype" w:cs="Palatino Linotype"/>
          <w:color w:val="000000"/>
          <w:vertAlign w:val="subscript"/>
        </w:rPr>
        <w:t>1</w:t>
      </w:r>
      <w:r>
        <w:rPr>
          <w:rFonts w:ascii="Palatino Linotype" w:hAnsi="Palatino Linotype" w:cs="Palatino Linotype"/>
          <w:color w:val="000000"/>
        </w:rPr>
        <w:t>= Sowing at the 1</w:t>
      </w:r>
      <w:r>
        <w:rPr>
          <w:rFonts w:ascii="Palatino Linotype" w:hAnsi="Palatino Linotype" w:cs="Palatino Linotype"/>
          <w:color w:val="000000"/>
          <w:vertAlign w:val="superscript"/>
        </w:rPr>
        <w:t>st</w:t>
      </w:r>
      <w:r>
        <w:rPr>
          <w:rFonts w:ascii="Palatino Linotype" w:hAnsi="Palatino Linotype" w:cs="Palatino Linotype"/>
          <w:color w:val="000000"/>
        </w:rPr>
        <w:t xml:space="preserve"> of September, D</w:t>
      </w:r>
      <w:r>
        <w:rPr>
          <w:rFonts w:ascii="Palatino Linotype" w:hAnsi="Palatino Linotype" w:cs="Palatino Linotype"/>
          <w:color w:val="000000"/>
          <w:vertAlign w:val="subscript"/>
        </w:rPr>
        <w:t>2</w:t>
      </w:r>
      <w:r>
        <w:rPr>
          <w:rFonts w:ascii="Palatino Linotype" w:hAnsi="Palatino Linotype" w:cs="Palatino Linotype"/>
          <w:color w:val="000000"/>
        </w:rPr>
        <w:t>= Sowing at the 1</w:t>
      </w:r>
      <w:r>
        <w:rPr>
          <w:rFonts w:ascii="Palatino Linotype" w:hAnsi="Palatino Linotype" w:cs="Palatino Linotype"/>
          <w:color w:val="000000"/>
          <w:vertAlign w:val="superscript"/>
        </w:rPr>
        <w:t>st</w:t>
      </w:r>
      <w:r>
        <w:rPr>
          <w:rFonts w:ascii="Palatino Linotype" w:hAnsi="Palatino Linotype" w:cs="Palatino Linotype"/>
          <w:color w:val="000000"/>
        </w:rPr>
        <w:t xml:space="preserve"> of October, K</w:t>
      </w:r>
      <w:r>
        <w:rPr>
          <w:rFonts w:ascii="Palatino Linotype" w:hAnsi="Palatino Linotype" w:cs="Palatino Linotype"/>
          <w:color w:val="000000"/>
          <w:vertAlign w:val="subscript"/>
        </w:rPr>
        <w:t>1</w:t>
      </w:r>
      <w:r>
        <w:rPr>
          <w:rFonts w:ascii="Palatino Linotype" w:hAnsi="Palatino Linotype" w:cs="Palatino Linotype"/>
          <w:color w:val="000000"/>
        </w:rPr>
        <w:t xml:space="preserve">= </w:t>
      </w:r>
      <w:r>
        <w:rPr>
          <w:rFonts w:ascii="Palatino Linotype" w:hAnsi="Palatino Linotype" w:cs="Palatino Linotype"/>
          <w:lang w:bidi="ar-EG"/>
        </w:rPr>
        <w:t>60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= 120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K</w:t>
      </w:r>
      <w:r>
        <w:rPr>
          <w:rFonts w:ascii="Palatino Linotype" w:hAnsi="Palatino Linotype" w:cs="Palatino Linotype"/>
          <w:vertAlign w:val="subscript"/>
          <w:lang w:bidi="ar-EG"/>
        </w:rPr>
        <w:t>3</w:t>
      </w:r>
      <w:r>
        <w:rPr>
          <w:rFonts w:ascii="Palatino Linotype" w:hAnsi="Palatino Linotype" w:cs="Palatino Linotype"/>
          <w:lang w:bidi="ar-EG"/>
        </w:rPr>
        <w:t>= 180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1</w:t>
      </w:r>
      <w:r>
        <w:rPr>
          <w:rFonts w:ascii="Palatino Linotype" w:hAnsi="Palatino Linotype" w:cs="Palatino Linotype"/>
          <w:lang w:bidi="ar-EG"/>
        </w:rPr>
        <w:t>= 175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= 350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3</w:t>
      </w:r>
      <w:r>
        <w:rPr>
          <w:rFonts w:ascii="Palatino Linotype" w:hAnsi="Palatino Linotype" w:cs="Palatino Linotype"/>
          <w:lang w:bidi="ar-EG"/>
        </w:rPr>
        <w:t>= 525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and FW= Fresh weight.</w:t>
      </w: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ind w:left="-142" w:right="226"/>
        <w:jc w:val="both"/>
        <w:rPr>
          <w:rFonts w:ascii="Palatino Linotype" w:hAnsi="Palatino Linotype" w:cs="Palatino Linotype"/>
          <w:color w:val="000000"/>
        </w:rPr>
      </w:pPr>
      <w:r>
        <w:rPr>
          <w:rFonts w:ascii="Palatino Linotype" w:hAnsi="Palatino Linotype" w:cs="Palatino Linotype"/>
          <w:b/>
          <w:bCs/>
        </w:rPr>
        <w:lastRenderedPageBreak/>
        <w:t>Table S3</w:t>
      </w:r>
      <w:r>
        <w:rPr>
          <w:rFonts w:ascii="Palatino Linotype" w:hAnsi="Palatino Linotype" w:cs="Palatino Linotype"/>
          <w:b/>
          <w:bCs/>
          <w:color w:val="000000"/>
        </w:rPr>
        <w:t>.</w:t>
      </w:r>
      <w:r>
        <w:rPr>
          <w:rFonts w:ascii="Palatino Linotype" w:hAnsi="Palatino Linotype" w:cs="Palatino Linotype"/>
          <w:color w:val="000000"/>
        </w:rPr>
        <w:t xml:space="preserve"> LAI, biological yield, harvest index, and purity content of sugar beet as affected by the interactions of sowing date (D), potassium (K) and </w:t>
      </w:r>
      <w:proofErr w:type="spellStart"/>
      <w:r>
        <w:rPr>
          <w:rFonts w:ascii="Palatino Linotype" w:hAnsi="Palatino Linotype" w:cs="Palatino Linotype"/>
          <w:lang w:bidi="ar-EG"/>
        </w:rPr>
        <w:t>sulphur</w:t>
      </w:r>
      <w:proofErr w:type="spellEnd"/>
      <w:r>
        <w:rPr>
          <w:rFonts w:ascii="Palatino Linotype" w:hAnsi="Palatino Linotype" w:cs="Palatino Linotype"/>
          <w:lang w:bidi="ar-EG"/>
        </w:rPr>
        <w:t xml:space="preserve"> (S)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>during two growing seasons</w:t>
      </w:r>
      <w:r>
        <w:rPr>
          <w:rFonts w:ascii="Palatino Linotype" w:hAnsi="Palatino Linotype" w:cs="Palatino Linotype"/>
          <w:color w:val="000000"/>
        </w:rPr>
        <w:t xml:space="preserve"> (Mean ± SE) under soil salinity (</w:t>
      </w:r>
      <w:proofErr w:type="spellStart"/>
      <w:r>
        <w:rPr>
          <w:rFonts w:ascii="Palatino Linotype" w:hAnsi="Palatino Linotype" w:cs="Palatino Linotype"/>
          <w:color w:val="000000"/>
        </w:rPr>
        <w:t>ECe</w:t>
      </w:r>
      <w:proofErr w:type="spellEnd"/>
      <w:r>
        <w:rPr>
          <w:rFonts w:ascii="Palatino Linotype" w:hAnsi="Palatino Linotype" w:cs="Palatino Linotype"/>
          <w:color w:val="000000"/>
        </w:rPr>
        <w:t xml:space="preserve"> = </w:t>
      </w:r>
      <w:r>
        <w:rPr>
          <w:rFonts w:ascii="Palatino Linotype" w:hAnsi="Palatino Linotype" w:cs="Palatino Linotype"/>
          <w:lang w:bidi="ar-EG"/>
        </w:rPr>
        <w:t>8.96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  <w:color w:val="000000"/>
        </w:rPr>
        <w:t>dS</w:t>
      </w:r>
      <w:proofErr w:type="spellEnd"/>
      <w:r>
        <w:rPr>
          <w:rFonts w:ascii="Palatino Linotype" w:hAnsi="Palatino Linotype" w:cs="Palatino Linotype"/>
          <w:color w:val="000000"/>
        </w:rPr>
        <w:t xml:space="preserve"> m</w:t>
      </w:r>
      <w:r>
        <w:rPr>
          <w:rFonts w:ascii="Palatino Linotype" w:hAnsi="Palatino Linotype" w:cs="Palatino Linotype"/>
          <w:color w:val="000000"/>
          <w:vertAlign w:val="superscript"/>
        </w:rPr>
        <w:t>− 1</w:t>
      </w:r>
      <w:r>
        <w:rPr>
          <w:rFonts w:ascii="Palatino Linotype" w:hAnsi="Palatino Linotype" w:cs="Palatino Linotype"/>
          <w:color w:val="000000"/>
        </w:rPr>
        <w:t>) conditions</w:t>
      </w:r>
    </w:p>
    <w:tbl>
      <w:tblPr>
        <w:tblW w:w="8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0"/>
        <w:gridCol w:w="1200"/>
        <w:gridCol w:w="1139"/>
        <w:gridCol w:w="1155"/>
        <w:gridCol w:w="1120"/>
        <w:gridCol w:w="1130"/>
        <w:gridCol w:w="1223"/>
        <w:gridCol w:w="57"/>
      </w:tblGrid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vMerge w:val="restart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  <w:sz w:val="16"/>
                <w:szCs w:val="16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  <w:sz w:val="16"/>
                <w:szCs w:val="16"/>
              </w:rPr>
              <w:t>Treatments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LAI</w:t>
            </w:r>
          </w:p>
        </w:tc>
        <w:tc>
          <w:tcPr>
            <w:tcW w:w="2275" w:type="dxa"/>
            <w:gridSpan w:val="2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sz w:val="18"/>
                <w:szCs w:val="18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sz w:val="18"/>
                <w:szCs w:val="18"/>
              </w:rPr>
              <w:t>Biological yield (Mg ha</w:t>
            </w:r>
            <w:r w:rsidRPr="00BC2E66">
              <w:rPr>
                <w:rFonts w:ascii="Palatino Linotype" w:hAnsi="Palatino Linotype" w:cs="Palatino Linotype"/>
                <w:b/>
                <w:bCs/>
                <w:sz w:val="18"/>
                <w:szCs w:val="18"/>
                <w:vertAlign w:val="superscript"/>
              </w:rPr>
              <w:t>-1</w:t>
            </w:r>
            <w:r w:rsidRPr="00BC2E66">
              <w:rPr>
                <w:rFonts w:ascii="Palatino Linotype" w:hAnsi="Palatino Linotype" w:cs="Palatino Linotype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Harvest index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Purity (%)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vMerge/>
            <w:shd w:val="clear" w:color="auto" w:fill="auto"/>
            <w:vAlign w:val="center"/>
          </w:tcPr>
          <w:p w:rsidR="000F1A57" w:rsidRPr="00AD34CF" w:rsidRDefault="000F1A57" w:rsidP="00E429BC">
            <w:pPr>
              <w:jc w:val="both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8237" w:type="dxa"/>
            <w:gridSpan w:val="7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  <w:vertAlign w:val="subscript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 xml:space="preserve"> × K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  <w:vertAlign w:val="subscript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4.27±0.59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4.44±0.07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  <w:t>104.08±1.91</w:t>
            </w:r>
            <w:r w:rsidRPr="004178E9">
              <w:rPr>
                <w:rFonts w:ascii="Palatino Linotype" w:hAnsi="Palatino Linotype" w:cs="Palatino Linotype"/>
                <w:color w:val="FF0000"/>
                <w:sz w:val="17"/>
                <w:szCs w:val="17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106.15±0.46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c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0.72±0.01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  <w:t>87.31±0.03</w:t>
            </w:r>
            <w:r w:rsidRPr="004178E9">
              <w:rPr>
                <w:rFonts w:ascii="Palatino Linotype" w:hAnsi="Palatino Linotype" w:cs="Palatino Linotype"/>
                <w:color w:val="FF0000"/>
                <w:sz w:val="17"/>
                <w:szCs w:val="17"/>
              </w:rPr>
              <w:t>d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4.66±0.27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4.82±0.29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111.07±0.45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b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111.55±0.34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b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0.72±0.01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  <w:t>89.80±0.33</w:t>
            </w:r>
            <w:r w:rsidRPr="004178E9">
              <w:rPr>
                <w:rFonts w:ascii="Palatino Linotype" w:hAnsi="Palatino Linotype" w:cs="Palatino Linotype"/>
                <w:color w:val="FF0000"/>
                <w:sz w:val="17"/>
                <w:szCs w:val="17"/>
              </w:rPr>
              <w:t>b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6.76±0.18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6.68±0.45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126.47±0.57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126.83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±1.62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0.74±0.01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  <w:t>91.26±0.63</w:t>
            </w:r>
            <w:r w:rsidRPr="004178E9">
              <w:rPr>
                <w:rFonts w:ascii="Palatino Linotype" w:hAnsi="Palatino Linotype" w:cs="Palatino Linotype"/>
                <w:color w:val="FF0000"/>
                <w:sz w:val="17"/>
                <w:szCs w:val="17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4.26±0.56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4.47±0.64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80.35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±4.33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f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80.16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±5.95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f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0.78±0.13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84.47±14.77</w:t>
            </w:r>
            <w:r w:rsidRPr="004178E9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4.50±0.21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4.40±0.23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90.37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±0.52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88.82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±0.41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0.76±0.01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  <w:t>87.85±0.36</w:t>
            </w:r>
            <w:r w:rsidRPr="004178E9">
              <w:rPr>
                <w:rFonts w:ascii="Palatino Linotype" w:hAnsi="Palatino Linotype" w:cs="Palatino Linotype"/>
                <w:color w:val="FF0000"/>
                <w:sz w:val="17"/>
                <w:szCs w:val="17"/>
              </w:rPr>
              <w:t>c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4.95±0.19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4.74±0.22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97.08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±0.47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d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96.46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±0.95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d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0.74±0.01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7"/>
                <w:szCs w:val="17"/>
              </w:rPr>
              <w:t>89.95±0.86</w:t>
            </w:r>
            <w:r w:rsidRPr="004178E9">
              <w:rPr>
                <w:rFonts w:ascii="Palatino Linotype" w:hAnsi="Palatino Linotype" w:cs="Palatino Linotype"/>
                <w:color w:val="FF0000"/>
                <w:sz w:val="17"/>
                <w:szCs w:val="17"/>
              </w:rPr>
              <w:t>b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8237" w:type="dxa"/>
            <w:gridSpan w:val="7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S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4.32±0.25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cd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4.49±0.33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107.41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±0.92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108.62±1.03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c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0.72±0.01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90.13±0.58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5.02±0.65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5.03±0.83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112.48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±5.09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b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113.53±5.80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b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0.72±0.08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89.76±9.35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6.35±0.62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6.42±0.10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121.74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±2.37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122.38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±0.98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0.74±0.01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88.49±0.38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4.05±0.13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3.91±0.14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86.04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±1.06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f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84.89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±1.04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f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0.77±0.01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88.20±0.91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4.47±0.13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4.45±0.14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88.99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±1.06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88.39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±1.04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0.76±0.01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87.82±0.91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5.18±0.20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5.25±028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92.75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±1.06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d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92.25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±2.17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d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0.75±0.01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86.25±0.89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c>
          <w:tcPr>
            <w:tcW w:w="8294" w:type="dxa"/>
            <w:gridSpan w:val="8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 × S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3.77±0.29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3.84±0.38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88.66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±1.98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g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89.92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±2.47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g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0.76±0.01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86.93±0.27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4.19±0.44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de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4.37±0.68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92.25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±2.37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f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93.25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±4.03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f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0.75±0.02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ab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86.18±0.30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4.83±0.15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5.14±0.09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95.75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±0.69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96.32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±0.56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0.74±0.01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bc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84.55±0.04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4.07±0.14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de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4.03±0.16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f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97.25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±1.98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96.37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±2.16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e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0.75±0.01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ab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89.49±0.46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4.41±0.11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cd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4.36±0.21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101.08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±2.07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d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100.25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±2.15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d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0.74±0.01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bc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89.23±0.54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5.25±0.25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5.44±0.09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103.79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±1.91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103.93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±2.41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c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0.73±0.02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87.75±0.56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4.71±0.09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4.74±0.19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104.27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±2.17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c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104.01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±2.55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c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0.74±0.02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bc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91.06±0.66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5.64±0.15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5.48±0.13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b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108.86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±2.34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b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109.41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±2.40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b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0.73±0.01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90.96±0.74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7.21±0.12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AD34CF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6.92±0.30</w:t>
            </w:r>
            <w:r w:rsidRPr="00AD34CF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122.17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±2.16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a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E73A1D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121.55</w:t>
            </w:r>
            <w:r w:rsidRPr="00E73A1D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±2.01</w:t>
            </w:r>
            <w:r w:rsidRPr="00E73A1D">
              <w:rPr>
                <w:rFonts w:ascii="Palatino Linotype" w:hAnsi="Palatino Linotype" w:cs="Palatino Linotype"/>
                <w:color w:val="FF0000"/>
                <w:sz w:val="16"/>
                <w:szCs w:val="16"/>
              </w:rPr>
              <w:t>a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48053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8053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0.76±0.01</w:t>
            </w:r>
            <w:r w:rsidRPr="0048053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4178E9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4178E9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89.81±0.45</w:t>
            </w:r>
            <w:r w:rsidRPr="004178E9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a</w:t>
            </w:r>
          </w:p>
        </w:tc>
      </w:tr>
      <w:tr w:rsidR="000F1A57" w:rsidRPr="00AD34CF" w:rsidTr="00E429BC">
        <w:tc>
          <w:tcPr>
            <w:tcW w:w="8294" w:type="dxa"/>
            <w:gridSpan w:val="8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i/>
                <w:iCs/>
                <w:color w:val="000000"/>
              </w:rPr>
              <w:t>P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-value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0.001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0.016*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0.031*</w:t>
            </w:r>
          </w:p>
        </w:tc>
        <w:tc>
          <w:tcPr>
            <w:tcW w:w="1130" w:type="dxa"/>
            <w:shd w:val="clear" w:color="auto" w:fill="auto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0.015*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0.007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S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0.002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0.001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0.120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 × S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autoSpaceDE w:val="0"/>
              <w:autoSpaceDN w:val="0"/>
              <w:adjustRightInd w:val="0"/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0.001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0.112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ns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 × S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0.001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0.001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0.066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</w:tr>
      <w:tr w:rsidR="000F1A57" w:rsidRPr="00AD34CF" w:rsidTr="00E429BC">
        <w:trPr>
          <w:gridAfter w:val="1"/>
          <w:wAfter w:w="57" w:type="dxa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C.V. (%)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7.0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4.9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1.8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0.3</w:t>
            </w:r>
          </w:p>
        </w:tc>
      </w:tr>
    </w:tbl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  <w:r>
        <w:rPr>
          <w:rFonts w:ascii="Palatino Linotype" w:hAnsi="Palatino Linotype" w:cs="Palatino Linotype"/>
        </w:rPr>
        <w:t>"</w:t>
      </w:r>
      <w:proofErr w:type="gramStart"/>
      <w:r>
        <w:rPr>
          <w:rFonts w:ascii="Palatino Linotype" w:hAnsi="Palatino Linotype" w:cs="Palatino Linotype"/>
        </w:rPr>
        <w:t>ns</w:t>
      </w:r>
      <w:proofErr w:type="gramEnd"/>
      <w:r>
        <w:rPr>
          <w:rFonts w:ascii="Palatino Linotype" w:hAnsi="Palatino Linotype" w:cs="Palatino Linotype"/>
        </w:rPr>
        <w:t xml:space="preserve">" indicate non-significant variation. Means sharing the same letter in each column are not significantly. </w:t>
      </w:r>
      <w:r>
        <w:rPr>
          <w:rFonts w:ascii="Palatino Linotype" w:hAnsi="Palatino Linotype" w:cs="Palatino Linotype"/>
          <w:color w:val="000000"/>
        </w:rPr>
        <w:t>D</w:t>
      </w:r>
      <w:r>
        <w:rPr>
          <w:rFonts w:ascii="Palatino Linotype" w:hAnsi="Palatino Linotype" w:cs="Palatino Linotype"/>
          <w:color w:val="000000"/>
          <w:vertAlign w:val="subscript"/>
        </w:rPr>
        <w:t>1</w:t>
      </w:r>
      <w:r>
        <w:rPr>
          <w:rFonts w:ascii="Palatino Linotype" w:hAnsi="Palatino Linotype" w:cs="Palatino Linotype"/>
          <w:color w:val="000000"/>
        </w:rPr>
        <w:t>= Sowing at the 1</w:t>
      </w:r>
      <w:r>
        <w:rPr>
          <w:rFonts w:ascii="Palatino Linotype" w:hAnsi="Palatino Linotype" w:cs="Palatino Linotype"/>
          <w:color w:val="000000"/>
          <w:vertAlign w:val="superscript"/>
        </w:rPr>
        <w:t>st</w:t>
      </w:r>
      <w:r>
        <w:rPr>
          <w:rFonts w:ascii="Palatino Linotype" w:hAnsi="Palatino Linotype" w:cs="Palatino Linotype"/>
          <w:color w:val="000000"/>
        </w:rPr>
        <w:t xml:space="preserve"> of September, D</w:t>
      </w:r>
      <w:r>
        <w:rPr>
          <w:rFonts w:ascii="Palatino Linotype" w:hAnsi="Palatino Linotype" w:cs="Palatino Linotype"/>
          <w:color w:val="000000"/>
          <w:vertAlign w:val="subscript"/>
        </w:rPr>
        <w:t>2</w:t>
      </w:r>
      <w:r>
        <w:rPr>
          <w:rFonts w:ascii="Palatino Linotype" w:hAnsi="Palatino Linotype" w:cs="Palatino Linotype"/>
          <w:color w:val="000000"/>
        </w:rPr>
        <w:t>= Sowing at the 1</w:t>
      </w:r>
      <w:r>
        <w:rPr>
          <w:rFonts w:ascii="Palatino Linotype" w:hAnsi="Palatino Linotype" w:cs="Palatino Linotype"/>
          <w:color w:val="000000"/>
          <w:vertAlign w:val="superscript"/>
        </w:rPr>
        <w:t>st</w:t>
      </w:r>
      <w:r>
        <w:rPr>
          <w:rFonts w:ascii="Palatino Linotype" w:hAnsi="Palatino Linotype" w:cs="Palatino Linotype"/>
          <w:color w:val="000000"/>
        </w:rPr>
        <w:t xml:space="preserve"> of October, K</w:t>
      </w:r>
      <w:r>
        <w:rPr>
          <w:rFonts w:ascii="Palatino Linotype" w:hAnsi="Palatino Linotype" w:cs="Palatino Linotype"/>
          <w:color w:val="000000"/>
          <w:vertAlign w:val="subscript"/>
        </w:rPr>
        <w:t>1</w:t>
      </w:r>
      <w:r>
        <w:rPr>
          <w:rFonts w:ascii="Palatino Linotype" w:hAnsi="Palatino Linotype" w:cs="Palatino Linotype"/>
          <w:color w:val="000000"/>
        </w:rPr>
        <w:t xml:space="preserve">= </w:t>
      </w:r>
      <w:r>
        <w:rPr>
          <w:rFonts w:ascii="Palatino Linotype" w:hAnsi="Palatino Linotype" w:cs="Palatino Linotype"/>
          <w:lang w:bidi="ar-EG"/>
        </w:rPr>
        <w:t>60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= 120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K</w:t>
      </w:r>
      <w:r>
        <w:rPr>
          <w:rFonts w:ascii="Palatino Linotype" w:hAnsi="Palatino Linotype" w:cs="Palatino Linotype"/>
          <w:vertAlign w:val="subscript"/>
          <w:lang w:bidi="ar-EG"/>
        </w:rPr>
        <w:t>3</w:t>
      </w:r>
      <w:r>
        <w:rPr>
          <w:rFonts w:ascii="Palatino Linotype" w:hAnsi="Palatino Linotype" w:cs="Palatino Linotype"/>
          <w:lang w:bidi="ar-EG"/>
        </w:rPr>
        <w:t>= 180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1</w:t>
      </w:r>
      <w:r>
        <w:rPr>
          <w:rFonts w:ascii="Palatino Linotype" w:hAnsi="Palatino Linotype" w:cs="Palatino Linotype"/>
          <w:lang w:bidi="ar-EG"/>
        </w:rPr>
        <w:t>= 175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= 350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and S</w:t>
      </w:r>
      <w:r>
        <w:rPr>
          <w:rFonts w:ascii="Palatino Linotype" w:hAnsi="Palatino Linotype" w:cs="Palatino Linotype"/>
          <w:vertAlign w:val="subscript"/>
          <w:lang w:bidi="ar-EG"/>
        </w:rPr>
        <w:t>3</w:t>
      </w:r>
      <w:r>
        <w:rPr>
          <w:rFonts w:ascii="Palatino Linotype" w:hAnsi="Palatino Linotype" w:cs="Palatino Linotype"/>
          <w:lang w:bidi="ar-EG"/>
        </w:rPr>
        <w:t>= 525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.</w:t>
      </w: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jc w:val="both"/>
        <w:rPr>
          <w:rFonts w:ascii="Palatino Linotype" w:hAnsi="Palatino Linotype" w:cs="Palatino Linotype"/>
          <w:lang w:bidi="ar-EG"/>
        </w:rPr>
      </w:pPr>
    </w:p>
    <w:p w:rsidR="000F1A57" w:rsidRDefault="000F1A57" w:rsidP="000F1A57">
      <w:pPr>
        <w:ind w:left="-142" w:right="468"/>
        <w:jc w:val="both"/>
        <w:rPr>
          <w:rFonts w:ascii="Palatino Linotype" w:hAnsi="Palatino Linotype" w:cs="Palatino Linotype"/>
          <w:color w:val="000000"/>
        </w:rPr>
      </w:pPr>
      <w:r>
        <w:rPr>
          <w:rFonts w:ascii="Palatino Linotype" w:hAnsi="Palatino Linotype" w:cs="Palatino Linotype"/>
          <w:b/>
          <w:bCs/>
        </w:rPr>
        <w:lastRenderedPageBreak/>
        <w:t>Table S4</w:t>
      </w:r>
      <w:r>
        <w:rPr>
          <w:rFonts w:ascii="Palatino Linotype" w:hAnsi="Palatino Linotype" w:cs="Palatino Linotype"/>
          <w:b/>
          <w:bCs/>
          <w:color w:val="000000"/>
        </w:rPr>
        <w:t>.</w:t>
      </w:r>
      <w:r>
        <w:rPr>
          <w:rFonts w:ascii="Palatino Linotype" w:hAnsi="Palatino Linotype" w:cs="Palatino Linotype"/>
          <w:color w:val="000000"/>
        </w:rPr>
        <w:t xml:space="preserve"> Root yield, and top yield of sugar beet as affected by the interactions of sowing date (D), potassium (K) and </w:t>
      </w:r>
      <w:proofErr w:type="spellStart"/>
      <w:r>
        <w:rPr>
          <w:rFonts w:ascii="Palatino Linotype" w:hAnsi="Palatino Linotype" w:cs="Palatino Linotype"/>
          <w:lang w:bidi="ar-EG"/>
        </w:rPr>
        <w:t>sulphur</w:t>
      </w:r>
      <w:proofErr w:type="spellEnd"/>
      <w:r>
        <w:rPr>
          <w:rFonts w:ascii="Palatino Linotype" w:hAnsi="Palatino Linotype" w:cs="Palatino Linotype"/>
          <w:lang w:bidi="ar-EG"/>
        </w:rPr>
        <w:t xml:space="preserve"> (S)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 xml:space="preserve">during two growing seasons </w:t>
      </w:r>
      <w:r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>
        <w:rPr>
          <w:rFonts w:ascii="Palatino Linotype" w:hAnsi="Palatino Linotype" w:cs="Palatino Linotype"/>
          <w:color w:val="000000"/>
        </w:rPr>
        <w:t>ECe</w:t>
      </w:r>
      <w:proofErr w:type="spellEnd"/>
      <w:r>
        <w:rPr>
          <w:rFonts w:ascii="Palatino Linotype" w:hAnsi="Palatino Linotype" w:cs="Palatino Linotype"/>
          <w:color w:val="000000"/>
        </w:rPr>
        <w:t xml:space="preserve"> = </w:t>
      </w:r>
      <w:r>
        <w:rPr>
          <w:rFonts w:ascii="Palatino Linotype" w:hAnsi="Palatino Linotype" w:cs="Palatino Linotype"/>
          <w:lang w:bidi="ar-EG"/>
        </w:rPr>
        <w:t>8.96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  <w:color w:val="000000"/>
        </w:rPr>
        <w:t>dS</w:t>
      </w:r>
      <w:proofErr w:type="spellEnd"/>
      <w:r>
        <w:rPr>
          <w:rFonts w:ascii="Palatino Linotype" w:hAnsi="Palatino Linotype" w:cs="Palatino Linotype"/>
          <w:color w:val="000000"/>
        </w:rPr>
        <w:t xml:space="preserve"> m</w:t>
      </w:r>
      <w:r>
        <w:rPr>
          <w:rFonts w:ascii="Palatino Linotype" w:hAnsi="Palatino Linotype" w:cs="Palatino Linotype"/>
          <w:color w:val="000000"/>
          <w:vertAlign w:val="superscript"/>
        </w:rPr>
        <w:t>− 1</w:t>
      </w:r>
      <w:r>
        <w:rPr>
          <w:rFonts w:ascii="Palatino Linotype" w:hAnsi="Palatino Linotype" w:cs="Palatino Linotype"/>
          <w:color w:val="000000"/>
        </w:rPr>
        <w:t>) conditions</w:t>
      </w:r>
    </w:p>
    <w:tbl>
      <w:tblPr>
        <w:tblW w:w="77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0"/>
        <w:gridCol w:w="1496"/>
        <w:gridCol w:w="1559"/>
        <w:gridCol w:w="1418"/>
        <w:gridCol w:w="1984"/>
      </w:tblGrid>
      <w:tr w:rsidR="000F1A57" w:rsidRPr="00AD34CF" w:rsidTr="00E429BC">
        <w:trPr>
          <w:trHeight w:val="20"/>
        </w:trPr>
        <w:tc>
          <w:tcPr>
            <w:tcW w:w="1270" w:type="dxa"/>
            <w:vMerge w:val="restart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Treatments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Root yield (Mg ha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perscript"/>
              </w:rPr>
              <w:t>-1</w:t>
            </w:r>
            <w:r w:rsidRPr="00BC2E66">
              <w:rPr>
                <w:rFonts w:ascii="Palatino Linotype" w:hAnsi="Palatino Linotype" w:cs="Palatino Linotype"/>
                <w:b/>
                <w:bCs/>
              </w:rPr>
              <w:t>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Top yield (Mg ha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perscript"/>
              </w:rPr>
              <w:t>-1</w:t>
            </w:r>
            <w:r w:rsidRPr="00BC2E66">
              <w:rPr>
                <w:rFonts w:ascii="Palatino Linotype" w:hAnsi="Palatino Linotype" w:cs="Palatino Linotype"/>
                <w:b/>
                <w:bCs/>
              </w:rPr>
              <w:t>)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vMerge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2018/2019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BC2E66">
              <w:rPr>
                <w:rFonts w:ascii="Palatino Linotype" w:hAnsi="Palatino Linotype" w:cs="Palatino Linotype"/>
                <w:b/>
                <w:bCs/>
              </w:rPr>
              <w:t>2019/2020</w:t>
            </w:r>
          </w:p>
        </w:tc>
      </w:tr>
      <w:tr w:rsidR="000F1A57" w:rsidRPr="00AD34CF" w:rsidTr="00E429BC">
        <w:trPr>
          <w:trHeight w:val="20"/>
        </w:trPr>
        <w:tc>
          <w:tcPr>
            <w:tcW w:w="7727" w:type="dxa"/>
            <w:gridSpan w:val="5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  <w:vertAlign w:val="subscript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 xml:space="preserve"> × K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  <w:vertAlign w:val="subscript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77.11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±1.34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76.30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±0.39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26.97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±0.61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29.85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±0.08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80.85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±0.24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79.78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30.23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±0.23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31.77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92.72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91.89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±1.26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33.77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±0.24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34.94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±0.40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63.21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±3.40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62.74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±4.61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17.14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±0.97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17.42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±1.35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71.40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±0.52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67.78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18.97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21.04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±0.21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76.49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±0.44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71.82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±0.56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20.56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±0.28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24.63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±0.44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</w:tr>
      <w:tr w:rsidR="000F1A57" w:rsidRPr="00AD34CF" w:rsidTr="00E429BC">
        <w:trPr>
          <w:trHeight w:val="20"/>
        </w:trPr>
        <w:tc>
          <w:tcPr>
            <w:tcW w:w="7727" w:type="dxa"/>
            <w:gridSpan w:val="5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S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79.66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±0.61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78.47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±0.78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27.75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30.15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82.40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±3.72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81.35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±4.24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30.08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±1.38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32.18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±1.58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88.61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±1.75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88.16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±0.57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33.13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±0.65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34.22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±0.47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68.69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±0.88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65.47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±0.60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17.11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19.42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±0.48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70.19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±0.88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67.50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±0.60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18.80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20.90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±0.48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D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72.23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±0.89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69.38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±1.28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20.52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±0.31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22.78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±0.90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</w:tr>
      <w:tr w:rsidR="000F1A57" w:rsidRPr="00AD34CF" w:rsidTr="00E429BC">
        <w:trPr>
          <w:trHeight w:val="20"/>
        </w:trPr>
        <w:tc>
          <w:tcPr>
            <w:tcW w:w="7727" w:type="dxa"/>
            <w:gridSpan w:val="5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 × S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68.28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±0.93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67.83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±1.55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20.37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±1.09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22.09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±0.95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g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70.21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±1.22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69.54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±2.90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22.04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±1.20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23.70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±1.15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72.00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±0.68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f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71.21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±0.48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5E0B53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5E0B53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23.75±0.28</w:t>
            </w:r>
            <w:r w:rsidRPr="005E0B53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cd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25.11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±0.10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74.49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±1.02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71.71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±1.17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5E0B53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</w:pPr>
            <w:r w:rsidRPr="005E0B53">
              <w:rPr>
                <w:rFonts w:ascii="Palatino Linotype" w:hAnsi="Palatino Linotype" w:cs="Palatino Linotype"/>
                <w:color w:val="000000"/>
                <w:sz w:val="18"/>
                <w:szCs w:val="18"/>
              </w:rPr>
              <w:t>22.75±1.07</w:t>
            </w:r>
            <w:r w:rsidRPr="005E0B53">
              <w:rPr>
                <w:rFonts w:ascii="Palatino Linotype" w:hAnsi="Palatino Linotype" w:cs="Palatino Linotype"/>
                <w:color w:val="FF0000"/>
                <w:sz w:val="18"/>
                <w:szCs w:val="18"/>
              </w:rPr>
              <w:t>de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24.66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±1.04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ef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76.30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±1.05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73.64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±1.22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24.78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±1.11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26.61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±0.98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77.56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±0.92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75.97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±1.30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26.25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±1.07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27.97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±1.15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79.75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±1.36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76.37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±1.33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24.54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±0.88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27.63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±1.25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cd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82.35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±1.41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80.09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±1.27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26.51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±0.99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29.32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±1.16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b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ind w:left="34" w:right="-113"/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>K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×</w:t>
            </w:r>
            <w:r w:rsidRPr="00BC2E66">
              <w:rPr>
                <w:rFonts w:ascii="Palatino Linotype" w:hAnsi="Palatino Linotype" w:cs="Palatino Linotype"/>
                <w:b/>
                <w:bCs/>
                <w:lang w:bidi="ar-EG"/>
              </w:rPr>
              <w:t xml:space="preserve"> S</w:t>
            </w:r>
            <w:r w:rsidRPr="00BC2E66">
              <w:rPr>
                <w:rFonts w:ascii="Palatino Linotype" w:hAnsi="Palatino Linotype" w:cs="Palatino Linotype"/>
                <w:b/>
                <w:bCs/>
                <w:vertAlign w:val="subscript"/>
                <w:lang w:bidi="ar-EG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91.73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±1.27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89.11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±1.31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30.46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±0.96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>
              <w:rPr>
                <w:rFonts w:ascii="Palatino Linotype" w:hAnsi="Palatino Linotype" w:cs="Palatino Linotype"/>
                <w:color w:val="000000"/>
              </w:rPr>
              <w:t>32.44</w:t>
            </w:r>
            <w:r w:rsidRPr="00AD34CF">
              <w:rPr>
                <w:rFonts w:ascii="Palatino Linotype" w:hAnsi="Palatino Linotype" w:cs="Palatino Linotype"/>
                <w:color w:val="000000"/>
              </w:rPr>
              <w:t>±0.72</w:t>
            </w:r>
            <w:r w:rsidRPr="00AD34CF">
              <w:rPr>
                <w:rFonts w:ascii="Palatino Linotype" w:hAnsi="Palatino Linotype" w:cs="Palatino Linotype"/>
                <w:color w:val="FF0000"/>
              </w:rPr>
              <w:t>a</w:t>
            </w:r>
          </w:p>
        </w:tc>
      </w:tr>
      <w:tr w:rsidR="000F1A57" w:rsidRPr="00AD34CF" w:rsidTr="00E429BC">
        <w:trPr>
          <w:trHeight w:val="20"/>
        </w:trPr>
        <w:tc>
          <w:tcPr>
            <w:tcW w:w="7727" w:type="dxa"/>
            <w:gridSpan w:val="5"/>
            <w:shd w:val="clear" w:color="auto" w:fill="auto"/>
            <w:vAlign w:val="center"/>
          </w:tcPr>
          <w:p w:rsidR="000F1A57" w:rsidRPr="00BC2E66" w:rsidRDefault="000F1A57" w:rsidP="00E429BC">
            <w:pPr>
              <w:jc w:val="center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i/>
                <w:iCs/>
                <w:color w:val="000000"/>
              </w:rPr>
              <w:t>P</w:t>
            </w: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-value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0.019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0.008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0.011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0.445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S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0.015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*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</w:rPr>
              <w:t>0.100</w:t>
            </w:r>
            <w:r w:rsidRPr="00AD34CF">
              <w:rPr>
                <w:rFonts w:ascii="Palatino Linotype" w:hAnsi="Palatino Linotype" w:cs="Palatino Linotype"/>
                <w:vertAlign w:val="superscript"/>
              </w:rPr>
              <w:t>ns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K × S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0.022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D × K × S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0.009</w:t>
            </w:r>
            <w:r w:rsidRPr="00AD34CF">
              <w:rPr>
                <w:rFonts w:ascii="Palatino Linotype" w:hAnsi="Palatino Linotype" w:cs="Palatino Linotype"/>
                <w:vertAlign w:val="superscript"/>
                <w:lang w:bidi="ar-EG"/>
              </w:rPr>
              <w:t>**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&lt;.001</w:t>
            </w:r>
            <w:r w:rsidRPr="00AD34CF">
              <w:rPr>
                <w:rFonts w:ascii="Palatino Linotype" w:hAnsi="Palatino Linotype" w:cs="Palatino Linotype"/>
                <w:color w:val="000000"/>
                <w:vertAlign w:val="superscript"/>
              </w:rPr>
              <w:t>**</w:t>
            </w:r>
          </w:p>
        </w:tc>
      </w:tr>
      <w:tr w:rsidR="000F1A57" w:rsidRPr="00AD34CF" w:rsidTr="00E429BC">
        <w:trPr>
          <w:trHeight w:val="20"/>
        </w:trPr>
        <w:tc>
          <w:tcPr>
            <w:tcW w:w="1270" w:type="dxa"/>
            <w:shd w:val="clear" w:color="auto" w:fill="auto"/>
            <w:vAlign w:val="center"/>
          </w:tcPr>
          <w:p w:rsidR="000F1A57" w:rsidRPr="00BC2E66" w:rsidRDefault="000F1A57" w:rsidP="00E429BC">
            <w:pPr>
              <w:jc w:val="both"/>
              <w:rPr>
                <w:rFonts w:ascii="Palatino Linotype" w:hAnsi="Palatino Linotype" w:cs="Palatino Linotype"/>
                <w:b/>
                <w:bCs/>
                <w:color w:val="000000"/>
              </w:rPr>
            </w:pPr>
            <w:r w:rsidRPr="00BC2E66">
              <w:rPr>
                <w:rFonts w:ascii="Palatino Linotype" w:hAnsi="Palatino Linotype" w:cs="Palatino Linotype"/>
                <w:b/>
                <w:bCs/>
                <w:color w:val="000000"/>
              </w:rPr>
              <w:t>C.V. (%)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lang w:bidi="ar-EG"/>
              </w:rPr>
              <w:t>4.3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1A57" w:rsidRPr="00AD34CF" w:rsidRDefault="000F1A57" w:rsidP="00E429BC">
            <w:pPr>
              <w:jc w:val="center"/>
              <w:rPr>
                <w:rFonts w:ascii="Palatino Linotype" w:hAnsi="Palatino Linotype" w:cs="Palatino Linotype"/>
                <w:color w:val="000000"/>
              </w:rPr>
            </w:pPr>
            <w:r w:rsidRPr="00AD34CF">
              <w:rPr>
                <w:rFonts w:ascii="Palatino Linotype" w:hAnsi="Palatino Linotype" w:cs="Palatino Linotype"/>
                <w:color w:val="000000"/>
              </w:rPr>
              <w:t>1.8</w:t>
            </w:r>
          </w:p>
        </w:tc>
      </w:tr>
    </w:tbl>
    <w:p w:rsidR="000B5BFA" w:rsidRDefault="000F1A57" w:rsidP="00BC3DC8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="Palatino Linotype" w:hAnsi="Palatino Linotype" w:cs="Palatino Linotype"/>
        </w:rPr>
        <w:t>"</w:t>
      </w:r>
      <w:proofErr w:type="gramStart"/>
      <w:r>
        <w:rPr>
          <w:rFonts w:ascii="Palatino Linotype" w:hAnsi="Palatino Linotype" w:cs="Palatino Linotype"/>
        </w:rPr>
        <w:t>ns</w:t>
      </w:r>
      <w:proofErr w:type="gramEnd"/>
      <w:r>
        <w:rPr>
          <w:rFonts w:ascii="Palatino Linotype" w:hAnsi="Palatino Linotype" w:cs="Palatino Linotype"/>
        </w:rPr>
        <w:t xml:space="preserve">" indicate non-significant variation. Means sharing the same letter in each column are not significantly. </w:t>
      </w:r>
      <w:r>
        <w:rPr>
          <w:rFonts w:ascii="Palatino Linotype" w:hAnsi="Palatino Linotype" w:cs="Palatino Linotype"/>
          <w:color w:val="000000"/>
        </w:rPr>
        <w:t>D</w:t>
      </w:r>
      <w:r>
        <w:rPr>
          <w:rFonts w:ascii="Palatino Linotype" w:hAnsi="Palatino Linotype" w:cs="Palatino Linotype"/>
          <w:color w:val="000000"/>
          <w:vertAlign w:val="subscript"/>
        </w:rPr>
        <w:t>1</w:t>
      </w:r>
      <w:r>
        <w:rPr>
          <w:rFonts w:ascii="Palatino Linotype" w:hAnsi="Palatino Linotype" w:cs="Palatino Linotype"/>
          <w:color w:val="000000"/>
        </w:rPr>
        <w:t>= Sowing at the 1</w:t>
      </w:r>
      <w:r>
        <w:rPr>
          <w:rFonts w:ascii="Palatino Linotype" w:hAnsi="Palatino Linotype" w:cs="Palatino Linotype"/>
          <w:color w:val="000000"/>
          <w:vertAlign w:val="superscript"/>
        </w:rPr>
        <w:t>st</w:t>
      </w:r>
      <w:r>
        <w:rPr>
          <w:rFonts w:ascii="Palatino Linotype" w:hAnsi="Palatino Linotype" w:cs="Palatino Linotype"/>
          <w:color w:val="000000"/>
        </w:rPr>
        <w:t xml:space="preserve"> of September, D</w:t>
      </w:r>
      <w:r>
        <w:rPr>
          <w:rFonts w:ascii="Palatino Linotype" w:hAnsi="Palatino Linotype" w:cs="Palatino Linotype"/>
          <w:color w:val="000000"/>
          <w:vertAlign w:val="subscript"/>
        </w:rPr>
        <w:t>2</w:t>
      </w:r>
      <w:r>
        <w:rPr>
          <w:rFonts w:ascii="Palatino Linotype" w:hAnsi="Palatino Linotype" w:cs="Palatino Linotype"/>
          <w:color w:val="000000"/>
        </w:rPr>
        <w:t>= Sowing at the 1</w:t>
      </w:r>
      <w:r>
        <w:rPr>
          <w:rFonts w:ascii="Palatino Linotype" w:hAnsi="Palatino Linotype" w:cs="Palatino Linotype"/>
          <w:color w:val="000000"/>
          <w:vertAlign w:val="superscript"/>
        </w:rPr>
        <w:t>st</w:t>
      </w:r>
      <w:r>
        <w:rPr>
          <w:rFonts w:ascii="Palatino Linotype" w:hAnsi="Palatino Linotype" w:cs="Palatino Linotype"/>
          <w:color w:val="000000"/>
        </w:rPr>
        <w:t xml:space="preserve"> of October, K</w:t>
      </w:r>
      <w:r>
        <w:rPr>
          <w:rFonts w:ascii="Palatino Linotype" w:hAnsi="Palatino Linotype" w:cs="Palatino Linotype"/>
          <w:color w:val="000000"/>
          <w:vertAlign w:val="subscript"/>
        </w:rPr>
        <w:t>1</w:t>
      </w:r>
      <w:r>
        <w:rPr>
          <w:rFonts w:ascii="Palatino Linotype" w:hAnsi="Palatino Linotype" w:cs="Palatino Linotype"/>
          <w:color w:val="000000"/>
        </w:rPr>
        <w:t xml:space="preserve">= </w:t>
      </w:r>
      <w:r>
        <w:rPr>
          <w:rFonts w:ascii="Palatino Linotype" w:hAnsi="Palatino Linotype" w:cs="Palatino Linotype"/>
          <w:lang w:bidi="ar-EG"/>
        </w:rPr>
        <w:t>60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= 120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K</w:t>
      </w:r>
      <w:r>
        <w:rPr>
          <w:rFonts w:ascii="Palatino Linotype" w:hAnsi="Palatino Linotype" w:cs="Palatino Linotype"/>
          <w:vertAlign w:val="subscript"/>
          <w:lang w:bidi="ar-EG"/>
        </w:rPr>
        <w:t>3</w:t>
      </w:r>
      <w:r>
        <w:rPr>
          <w:rFonts w:ascii="Palatino Linotype" w:hAnsi="Palatino Linotype" w:cs="Palatino Linotype"/>
          <w:lang w:bidi="ar-EG"/>
        </w:rPr>
        <w:t>= 180 kg K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O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1</w:t>
      </w:r>
      <w:r>
        <w:rPr>
          <w:rFonts w:ascii="Palatino Linotype" w:hAnsi="Palatino Linotype" w:cs="Palatino Linotype"/>
          <w:lang w:bidi="ar-EG"/>
        </w:rPr>
        <w:t>= 175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S</w:t>
      </w:r>
      <w:r>
        <w:rPr>
          <w:rFonts w:ascii="Palatino Linotype" w:hAnsi="Palatino Linotype" w:cs="Palatino Linotype"/>
          <w:vertAlign w:val="subscript"/>
          <w:lang w:bidi="ar-EG"/>
        </w:rPr>
        <w:t>2</w:t>
      </w:r>
      <w:r>
        <w:rPr>
          <w:rFonts w:ascii="Palatino Linotype" w:hAnsi="Palatino Linotype" w:cs="Palatino Linotype"/>
          <w:lang w:bidi="ar-EG"/>
        </w:rPr>
        <w:t>= 350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, and S</w:t>
      </w:r>
      <w:r>
        <w:rPr>
          <w:rFonts w:ascii="Palatino Linotype" w:hAnsi="Palatino Linotype" w:cs="Palatino Linotype"/>
          <w:vertAlign w:val="subscript"/>
          <w:lang w:bidi="ar-EG"/>
        </w:rPr>
        <w:t>3</w:t>
      </w:r>
      <w:r>
        <w:rPr>
          <w:rFonts w:ascii="Palatino Linotype" w:hAnsi="Palatino Linotype" w:cs="Palatino Linotype"/>
          <w:lang w:bidi="ar-EG"/>
        </w:rPr>
        <w:t>= 525 kg CaSO</w:t>
      </w:r>
      <w:r>
        <w:rPr>
          <w:rFonts w:ascii="Palatino Linotype" w:hAnsi="Palatino Linotype" w:cs="Palatino Linotype"/>
          <w:vertAlign w:val="subscript"/>
          <w:lang w:bidi="ar-EG"/>
        </w:rPr>
        <w:t>4</w:t>
      </w:r>
      <w:r>
        <w:rPr>
          <w:rFonts w:ascii="Palatino Linotype" w:hAnsi="Palatino Linotype" w:cs="Palatino Linotype"/>
          <w:lang w:bidi="ar-EG"/>
        </w:rPr>
        <w:t xml:space="preserve"> ha</w:t>
      </w:r>
      <w:r>
        <w:rPr>
          <w:rFonts w:ascii="Palatino Linotype" w:hAnsi="Palatino Linotype" w:cs="Palatino Linotype"/>
          <w:vertAlign w:val="superscript"/>
          <w:lang w:bidi="ar-EG"/>
        </w:rPr>
        <w:t>-1</w:t>
      </w:r>
      <w:r>
        <w:rPr>
          <w:rFonts w:ascii="Palatino Linotype" w:hAnsi="Palatino Linotype" w:cs="Palatino Linotype"/>
          <w:lang w:bidi="ar-EG"/>
        </w:rPr>
        <w:t>.</w:t>
      </w: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BC3DC8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lastRenderedPageBreak/>
        <w:drawing>
          <wp:inline distT="0" distB="0" distL="0" distR="0" wp14:anchorId="357C7003" wp14:editId="01E1F7B0">
            <wp:extent cx="5287617" cy="1738999"/>
            <wp:effectExtent l="0" t="0" r="889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8022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3785" cy="1741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1F6195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FA2A99">
        <w:rPr>
          <w:rFonts w:ascii="Palatino Linotype" w:hAnsi="Palatino Linotype" w:cs="Palatino Linotype"/>
          <w:b/>
          <w:bCs/>
        </w:rPr>
        <w:t>Figure 1</w:t>
      </w:r>
      <w:r w:rsidRPr="00FA2A99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FA2A99">
        <w:rPr>
          <w:rFonts w:ascii="Palatino Linotype" w:hAnsi="Palatino Linotype" w:cs="Palatino Linotype"/>
          <w:color w:val="000000"/>
        </w:rPr>
        <w:t xml:space="preserve"> </w:t>
      </w:r>
      <w:r w:rsidRPr="00FA2A99">
        <w:rPr>
          <w:rFonts w:ascii="Palatino Linotype" w:hAnsi="Palatino Linotype" w:cs="Palatino Linotype"/>
        </w:rPr>
        <w:t>Na</w:t>
      </w:r>
      <w:r w:rsidRPr="00FA2A99">
        <w:rPr>
          <w:rFonts w:ascii="Palatino Linotype" w:hAnsi="Palatino Linotype" w:cs="Palatino Linotype"/>
          <w:vertAlign w:val="superscript"/>
        </w:rPr>
        <w:t>+</w:t>
      </w:r>
      <w:r w:rsidRPr="00FA2A99">
        <w:rPr>
          <w:rFonts w:ascii="Palatino Linotype" w:hAnsi="Palatino Linotype" w:cs="Palatino Linotype"/>
        </w:rPr>
        <w:t xml:space="preserve"> (</w:t>
      </w:r>
      <w:proofErr w:type="spellStart"/>
      <w:r w:rsidRPr="00FA2A99">
        <w:rPr>
          <w:rFonts w:ascii="Palatino Linotype" w:hAnsi="Palatino Linotype" w:cs="Palatino Linotype"/>
        </w:rPr>
        <w:t>meq</w:t>
      </w:r>
      <w:proofErr w:type="spellEnd"/>
      <w:r w:rsidRPr="00FA2A99">
        <w:rPr>
          <w:rFonts w:ascii="Palatino Linotype" w:hAnsi="Palatino Linotype" w:cs="Palatino Linotype"/>
        </w:rPr>
        <w:t xml:space="preserve"> per 100 g) in 2018/2019 season and impurity index</w:t>
      </w:r>
      <w:r w:rsidRPr="00FA2A99">
        <w:rPr>
          <w:rFonts w:ascii="Palatino Linotype" w:hAnsi="Palatino Linotype" w:cs="Palatino Linotype"/>
          <w:lang w:bidi="ar-EG"/>
        </w:rPr>
        <w:t xml:space="preserve"> in 2019/2020 season </w:t>
      </w:r>
      <w:r w:rsidRPr="00FA2A99"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r w:rsidRPr="00FA2A99">
        <w:rPr>
          <w:rFonts w:ascii="Palatino Linotype" w:hAnsi="Palatino Linotype" w:cs="Palatino Linotype"/>
          <w:lang w:bidi="ar-EG"/>
        </w:rPr>
        <w:t>potassium (K</w:t>
      </w:r>
      <w:r w:rsidRPr="00FA2A99">
        <w:rPr>
          <w:rFonts w:ascii="Palatino Linotype" w:hAnsi="Palatino Linotype" w:cs="Palatino Linotype"/>
        </w:rPr>
        <w:t xml:space="preserve">), </w:t>
      </w:r>
      <w:r w:rsidRPr="00FA2A99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FA2A99">
        <w:rPr>
          <w:rFonts w:ascii="Palatino Linotype" w:hAnsi="Palatino Linotype" w:cs="Palatino Linotype"/>
          <w:color w:val="000000"/>
        </w:rPr>
        <w:t>ECe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= </w:t>
      </w:r>
      <w:r w:rsidRPr="00FA2A99">
        <w:rPr>
          <w:rFonts w:ascii="Palatino Linotype" w:hAnsi="Palatino Linotype" w:cs="Palatino Linotype"/>
          <w:lang w:bidi="ar-EG"/>
        </w:rPr>
        <w:t>8.96</w:t>
      </w:r>
      <w:r w:rsidRPr="00FA2A99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FA2A99">
        <w:rPr>
          <w:rFonts w:ascii="Palatino Linotype" w:hAnsi="Palatino Linotype" w:cs="Palatino Linotype"/>
          <w:color w:val="000000"/>
        </w:rPr>
        <w:t>dS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m</w:t>
      </w:r>
      <w:r w:rsidRPr="00FA2A99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FA2A99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FA2A99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54E7D12F" wp14:editId="5C50E565">
            <wp:extent cx="5287617" cy="1685676"/>
            <wp:effectExtent l="0" t="0" r="889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116E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8630" cy="169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1F6195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FA2A99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2</w:t>
      </w:r>
      <w:r w:rsidRPr="00FA2A99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FA2A99">
        <w:rPr>
          <w:rFonts w:ascii="Palatino Linotype" w:hAnsi="Palatino Linotype" w:cs="Palatino Linotype"/>
          <w:color w:val="000000"/>
        </w:rPr>
        <w:t xml:space="preserve"> </w:t>
      </w:r>
      <w:r w:rsidRPr="00FA2A99">
        <w:rPr>
          <w:rFonts w:ascii="Palatino Linotype" w:hAnsi="Palatino Linotype" w:cs="Palatino Linotype"/>
        </w:rPr>
        <w:t>Na</w:t>
      </w:r>
      <w:r w:rsidRPr="00FA2A99">
        <w:rPr>
          <w:rFonts w:ascii="Palatino Linotype" w:hAnsi="Palatino Linotype" w:cs="Palatino Linotype"/>
          <w:vertAlign w:val="superscript"/>
        </w:rPr>
        <w:t>+</w:t>
      </w:r>
      <w:r w:rsidRPr="00FA2A99">
        <w:rPr>
          <w:rFonts w:ascii="Palatino Linotype" w:hAnsi="Palatino Linotype" w:cs="Palatino Linotype"/>
        </w:rPr>
        <w:t xml:space="preserve"> (</w:t>
      </w:r>
      <w:proofErr w:type="spellStart"/>
      <w:r w:rsidRPr="00FA2A99">
        <w:rPr>
          <w:rFonts w:ascii="Palatino Linotype" w:hAnsi="Palatino Linotype" w:cs="Palatino Linotype"/>
        </w:rPr>
        <w:t>meq</w:t>
      </w:r>
      <w:proofErr w:type="spellEnd"/>
      <w:r w:rsidRPr="00FA2A99">
        <w:rPr>
          <w:rFonts w:ascii="Palatino Linotype" w:hAnsi="Palatino Linotype" w:cs="Palatino Linotype"/>
        </w:rPr>
        <w:t xml:space="preserve"> per 100 g) in 2018/2019 season and impurity index in 2019/2020 season</w:t>
      </w:r>
      <w:r w:rsidRPr="00FA2A99">
        <w:rPr>
          <w:rFonts w:ascii="Palatino Linotype" w:hAnsi="Palatino Linotype" w:cs="Palatino Linotype"/>
          <w:lang w:bidi="ar-EG"/>
        </w:rPr>
        <w:t xml:space="preserve"> </w:t>
      </w:r>
      <w:r w:rsidRPr="00FA2A99">
        <w:rPr>
          <w:rFonts w:ascii="Palatino Linotype" w:hAnsi="Palatino Linotype" w:cs="Palatino Linotype"/>
          <w:color w:val="000000"/>
        </w:rPr>
        <w:t xml:space="preserve">of sugar beet as affected by the interactions of potassium (K) and </w:t>
      </w:r>
      <w:proofErr w:type="spellStart"/>
      <w:r w:rsidRPr="00FA2A99">
        <w:rPr>
          <w:rFonts w:ascii="Palatino Linotype" w:hAnsi="Palatino Linotype" w:cs="Palatino Linotype"/>
          <w:lang w:bidi="ar-EG"/>
        </w:rPr>
        <w:t>sulphure</w:t>
      </w:r>
      <w:proofErr w:type="spellEnd"/>
      <w:r w:rsidRPr="00FA2A99">
        <w:rPr>
          <w:rFonts w:ascii="Palatino Linotype" w:hAnsi="Palatino Linotype" w:cs="Palatino Linotype"/>
          <w:lang w:bidi="ar-EG"/>
        </w:rPr>
        <w:t xml:space="preserve"> (S</w:t>
      </w:r>
      <w:r w:rsidRPr="00FA2A99">
        <w:rPr>
          <w:rFonts w:ascii="Palatino Linotype" w:hAnsi="Palatino Linotype" w:cs="Palatino Linotype"/>
        </w:rPr>
        <w:t xml:space="preserve">), </w:t>
      </w:r>
      <w:r w:rsidRPr="00FA2A99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FA2A99">
        <w:rPr>
          <w:rFonts w:ascii="Palatino Linotype" w:hAnsi="Palatino Linotype" w:cs="Palatino Linotype"/>
          <w:color w:val="000000"/>
        </w:rPr>
        <w:t>ECe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= </w:t>
      </w:r>
      <w:r w:rsidRPr="00FA2A99">
        <w:rPr>
          <w:rFonts w:ascii="Palatino Linotype" w:hAnsi="Palatino Linotype" w:cs="Palatino Linotype"/>
          <w:lang w:bidi="ar-EG"/>
        </w:rPr>
        <w:t>8.96</w:t>
      </w:r>
      <w:r w:rsidRPr="00FA2A99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FA2A99">
        <w:rPr>
          <w:rFonts w:ascii="Palatino Linotype" w:hAnsi="Palatino Linotype" w:cs="Palatino Linotype"/>
          <w:color w:val="000000"/>
        </w:rPr>
        <w:t>dS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m</w:t>
      </w:r>
      <w:r w:rsidRPr="00FA2A99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FA2A99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FA2A99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tabs>
          <w:tab w:val="left" w:pos="1039"/>
        </w:tabs>
        <w:rPr>
          <w:lang w:bidi="ar-EG"/>
        </w:rPr>
      </w:pPr>
      <w:r>
        <w:rPr>
          <w:rFonts w:ascii="Palatino Linotype" w:hAnsi="Palatino Linotype" w:cs="Palatino Linotype"/>
          <w:b/>
          <w:bCs/>
          <w:noProof/>
          <w:lang w:eastAsia="en-US"/>
        </w:rPr>
        <w:drawing>
          <wp:inline distT="0" distB="0" distL="0" distR="0" wp14:anchorId="267D450F" wp14:editId="2ECF2379">
            <wp:extent cx="5287617" cy="1948069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BED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3515" cy="1950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Pr="00FA2A99" w:rsidRDefault="001F6195" w:rsidP="00887EC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FA2A99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3</w:t>
      </w:r>
      <w:r w:rsidRPr="00FA2A99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FA2A99">
        <w:rPr>
          <w:rFonts w:ascii="Palatino Linotype" w:hAnsi="Palatino Linotype" w:cs="Palatino Linotype"/>
          <w:color w:val="000000"/>
        </w:rPr>
        <w:t xml:space="preserve"> </w:t>
      </w:r>
      <w:r w:rsidRPr="00FA2A99">
        <w:rPr>
          <w:rFonts w:ascii="Palatino Linotype" w:hAnsi="Palatino Linotype" w:cs="Palatino Linotype"/>
        </w:rPr>
        <w:t>Gross sugar (%) and alkalinity index</w:t>
      </w:r>
      <w:r w:rsidRPr="00FA2A99">
        <w:rPr>
          <w:rFonts w:ascii="Palatino Linotype" w:hAnsi="Palatino Linotype" w:cs="Palatino Linotype"/>
          <w:lang w:bidi="ar-EG"/>
        </w:rPr>
        <w:t xml:space="preserve"> </w:t>
      </w:r>
      <w:r w:rsidRPr="00FA2A99"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r w:rsidRPr="00FA2A99">
        <w:rPr>
          <w:rFonts w:ascii="Palatino Linotype" w:hAnsi="Palatino Linotype" w:cs="Palatino Linotype"/>
          <w:lang w:bidi="ar-EG"/>
        </w:rPr>
        <w:t>potassium (K)</w:t>
      </w:r>
      <w:r w:rsidRPr="00FA2A99">
        <w:rPr>
          <w:rFonts w:ascii="Palatino Linotype" w:hAnsi="Palatino Linotype" w:cs="Palatino Linotype"/>
          <w:color w:val="000000"/>
        </w:rPr>
        <w:t xml:space="preserve">, </w:t>
      </w:r>
      <w:r w:rsidRPr="00FA2A99">
        <w:rPr>
          <w:rFonts w:ascii="Palatino Linotype" w:hAnsi="Palatino Linotype" w:cs="Palatino Linotype"/>
        </w:rPr>
        <w:t xml:space="preserve">in 2018/2019 season </w:t>
      </w:r>
      <w:r w:rsidRPr="00FA2A99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FA2A99">
        <w:rPr>
          <w:rFonts w:ascii="Palatino Linotype" w:hAnsi="Palatino Linotype" w:cs="Palatino Linotype"/>
          <w:color w:val="000000"/>
        </w:rPr>
        <w:t>ECe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= </w:t>
      </w:r>
      <w:r w:rsidRPr="00FA2A99">
        <w:rPr>
          <w:rFonts w:ascii="Palatino Linotype" w:hAnsi="Palatino Linotype" w:cs="Palatino Linotype"/>
          <w:lang w:bidi="ar-EG"/>
        </w:rPr>
        <w:t>8.96</w:t>
      </w:r>
      <w:r w:rsidRPr="00FA2A99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FA2A99">
        <w:rPr>
          <w:rFonts w:ascii="Palatino Linotype" w:hAnsi="Palatino Linotype" w:cs="Palatino Linotype"/>
          <w:color w:val="000000"/>
        </w:rPr>
        <w:t>dS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m</w:t>
      </w:r>
      <w:r w:rsidRPr="00FA2A99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FA2A99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rPr>
          <w:lang w:bidi="ar-EG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lastRenderedPageBreak/>
        <w:drawing>
          <wp:inline distT="0" distB="0" distL="0" distR="0" wp14:anchorId="5B909652" wp14:editId="54E3BEED">
            <wp:extent cx="5279666" cy="1940118"/>
            <wp:effectExtent l="0" t="0" r="0" b="317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A7AB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887EC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FA2A99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4</w:t>
      </w:r>
      <w:r w:rsidRPr="00FA2A99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FA2A99">
        <w:rPr>
          <w:rFonts w:ascii="Palatino Linotype" w:hAnsi="Palatino Linotype" w:cs="Palatino Linotype"/>
          <w:color w:val="000000"/>
        </w:rPr>
        <w:t xml:space="preserve"> </w:t>
      </w:r>
      <w:r w:rsidRPr="00FA2A99">
        <w:rPr>
          <w:rFonts w:ascii="Palatino Linotype" w:hAnsi="Palatino Linotype" w:cs="Palatino Linotype"/>
        </w:rPr>
        <w:t>Gross and pure sugar (%)</w:t>
      </w:r>
      <w:r w:rsidRPr="00FA2A99">
        <w:rPr>
          <w:rFonts w:ascii="Palatino Linotype" w:hAnsi="Palatino Linotype" w:cs="Palatino Linotype"/>
          <w:lang w:bidi="ar-EG"/>
        </w:rPr>
        <w:t xml:space="preserve"> </w:t>
      </w:r>
      <w:r w:rsidRPr="00FA2A99"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r w:rsidRPr="00FA2A99">
        <w:rPr>
          <w:rFonts w:ascii="Palatino Linotype" w:hAnsi="Palatino Linotype" w:cs="Palatino Linotype"/>
          <w:lang w:bidi="ar-EG"/>
        </w:rPr>
        <w:t>potassium (K)</w:t>
      </w:r>
      <w:r w:rsidRPr="00FA2A99">
        <w:rPr>
          <w:rFonts w:ascii="Palatino Linotype" w:hAnsi="Palatino Linotype" w:cs="Palatino Linotype"/>
          <w:color w:val="000000"/>
        </w:rPr>
        <w:t xml:space="preserve">, </w:t>
      </w:r>
      <w:r w:rsidRPr="00FA2A99">
        <w:rPr>
          <w:rFonts w:ascii="Palatino Linotype" w:hAnsi="Palatino Linotype" w:cs="Palatino Linotype"/>
        </w:rPr>
        <w:t xml:space="preserve">in 2019/2020 season </w:t>
      </w:r>
      <w:r w:rsidRPr="00FA2A99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FA2A99">
        <w:rPr>
          <w:rFonts w:ascii="Palatino Linotype" w:hAnsi="Palatino Linotype" w:cs="Palatino Linotype"/>
          <w:color w:val="000000"/>
        </w:rPr>
        <w:t>ECe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= </w:t>
      </w:r>
      <w:r w:rsidRPr="00FA2A99">
        <w:rPr>
          <w:rFonts w:ascii="Palatino Linotype" w:hAnsi="Palatino Linotype" w:cs="Palatino Linotype"/>
          <w:lang w:bidi="ar-EG"/>
        </w:rPr>
        <w:t>8.96</w:t>
      </w:r>
      <w:r w:rsidRPr="00FA2A99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FA2A99">
        <w:rPr>
          <w:rFonts w:ascii="Palatino Linotype" w:hAnsi="Palatino Linotype" w:cs="Palatino Linotype"/>
          <w:color w:val="000000"/>
        </w:rPr>
        <w:t>dS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m</w:t>
      </w:r>
      <w:r w:rsidRPr="00FA2A99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FA2A99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FA2A99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tabs>
          <w:tab w:val="left" w:pos="1190"/>
        </w:tabs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40205C98" wp14:editId="348D0C89">
            <wp:extent cx="5274310" cy="2265373"/>
            <wp:effectExtent l="0" t="0" r="2540" b="190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D45B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5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887EC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FA2A99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5</w:t>
      </w:r>
      <w:r w:rsidRPr="00FA2A99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FA2A99">
        <w:rPr>
          <w:rFonts w:ascii="Palatino Linotype" w:hAnsi="Palatino Linotype" w:cs="Palatino Linotype"/>
          <w:color w:val="000000"/>
        </w:rPr>
        <w:t xml:space="preserve"> </w:t>
      </w:r>
      <w:r w:rsidRPr="00FA2A99">
        <w:rPr>
          <w:rFonts w:ascii="Palatino Linotype" w:hAnsi="Palatino Linotype" w:cs="Palatino Linotype"/>
        </w:rPr>
        <w:t>Gross sugar (%)</w:t>
      </w:r>
      <w:r>
        <w:rPr>
          <w:rFonts w:ascii="Palatino Linotype" w:hAnsi="Palatino Linotype" w:cs="Palatino Linotype"/>
        </w:rPr>
        <w:t xml:space="preserve"> </w:t>
      </w:r>
      <w:r w:rsidRPr="00FA2A99">
        <w:rPr>
          <w:rFonts w:ascii="Palatino Linotype" w:hAnsi="Palatino Linotype" w:cs="Palatino Linotype"/>
        </w:rPr>
        <w:t>and alkalinity index</w:t>
      </w:r>
      <w:r w:rsidRPr="00FA2A99">
        <w:rPr>
          <w:rFonts w:ascii="Palatino Linotype" w:hAnsi="Palatino Linotype" w:cs="Palatino Linotype"/>
          <w:lang w:bidi="ar-EG"/>
        </w:rPr>
        <w:t xml:space="preserve"> </w:t>
      </w:r>
      <w:r w:rsidRPr="00FA2A99"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proofErr w:type="spellStart"/>
      <w:r w:rsidRPr="00FA2A99">
        <w:rPr>
          <w:rFonts w:ascii="Palatino Linotype" w:hAnsi="Palatino Linotype" w:cs="Palatino Linotype"/>
          <w:lang w:bidi="ar-EG"/>
        </w:rPr>
        <w:t>sulphure</w:t>
      </w:r>
      <w:proofErr w:type="spellEnd"/>
      <w:r w:rsidRPr="00FA2A99">
        <w:rPr>
          <w:rFonts w:ascii="Palatino Linotype" w:hAnsi="Palatino Linotype" w:cs="Palatino Linotype"/>
          <w:lang w:bidi="ar-EG"/>
        </w:rPr>
        <w:t xml:space="preserve"> (S</w:t>
      </w:r>
      <w:r w:rsidRPr="00FA2A99">
        <w:rPr>
          <w:rFonts w:ascii="Palatino Linotype" w:hAnsi="Palatino Linotype" w:cs="Palatino Linotype"/>
        </w:rPr>
        <w:t xml:space="preserve">),in 2018/2019 season, </w:t>
      </w:r>
      <w:r w:rsidRPr="00FA2A99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FA2A99">
        <w:rPr>
          <w:rFonts w:ascii="Palatino Linotype" w:hAnsi="Palatino Linotype" w:cs="Palatino Linotype"/>
          <w:color w:val="000000"/>
        </w:rPr>
        <w:t>ECe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= </w:t>
      </w:r>
      <w:r w:rsidRPr="00FA2A99">
        <w:rPr>
          <w:rFonts w:ascii="Palatino Linotype" w:hAnsi="Palatino Linotype" w:cs="Palatino Linotype"/>
          <w:lang w:bidi="ar-EG"/>
        </w:rPr>
        <w:t>8.96</w:t>
      </w:r>
      <w:r w:rsidRPr="00FA2A99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FA2A99">
        <w:rPr>
          <w:rFonts w:ascii="Palatino Linotype" w:hAnsi="Palatino Linotype" w:cs="Palatino Linotype"/>
          <w:color w:val="000000"/>
        </w:rPr>
        <w:t>dS</w:t>
      </w:r>
      <w:proofErr w:type="spellEnd"/>
      <w:r w:rsidRPr="00FA2A99">
        <w:rPr>
          <w:rFonts w:ascii="Palatino Linotype" w:hAnsi="Palatino Linotype" w:cs="Palatino Linotype"/>
          <w:color w:val="000000"/>
        </w:rPr>
        <w:t xml:space="preserve"> m</w:t>
      </w:r>
      <w:r w:rsidRPr="00FA2A99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FA2A99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887EC6">
      <w:pPr>
        <w:spacing w:before="120"/>
        <w:jc w:val="both"/>
        <w:rPr>
          <w:rFonts w:ascii="Palatino Linotype" w:hAnsi="Palatino Linotype" w:cs="Palatino Linotype"/>
          <w:color w:val="000000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612C7163" wp14:editId="0106CEF1">
            <wp:extent cx="5271407" cy="2003728"/>
            <wp:effectExtent l="0" t="0" r="571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5C5F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4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Palatino Linotype" w:hAnsi="Palatino Linotype" w:cs="Palatino Linotype"/>
          <w:b/>
          <w:bCs/>
        </w:rPr>
        <w:t>Figure 6</w:t>
      </w:r>
      <w:r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>
        <w:rPr>
          <w:rFonts w:ascii="Palatino Linotype" w:hAnsi="Palatino Linotype" w:cs="Palatino Linotype"/>
          <w:color w:val="000000"/>
        </w:rPr>
        <w:t xml:space="preserve"> </w:t>
      </w:r>
      <w:r>
        <w:rPr>
          <w:rFonts w:ascii="Palatino Linotype" w:hAnsi="Palatino Linotype" w:cs="Palatino Linotype"/>
        </w:rPr>
        <w:t>Gross and pure sugar (%)</w:t>
      </w:r>
      <w:r>
        <w:rPr>
          <w:rFonts w:ascii="Palatino Linotype" w:hAnsi="Palatino Linotype" w:cs="Palatino Linotype"/>
          <w:lang w:bidi="ar-EG"/>
        </w:rPr>
        <w:t xml:space="preserve"> </w:t>
      </w:r>
      <w:r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proofErr w:type="spellStart"/>
      <w:r>
        <w:rPr>
          <w:rFonts w:ascii="Palatino Linotype" w:hAnsi="Palatino Linotype" w:cs="Palatino Linotype"/>
          <w:lang w:bidi="ar-EG"/>
        </w:rPr>
        <w:t>sulphure</w:t>
      </w:r>
      <w:proofErr w:type="spellEnd"/>
      <w:r>
        <w:rPr>
          <w:rFonts w:ascii="Palatino Linotype" w:hAnsi="Palatino Linotype" w:cs="Palatino Linotype"/>
          <w:lang w:bidi="ar-EG"/>
        </w:rPr>
        <w:t xml:space="preserve"> (S)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 xml:space="preserve">in 2019/2020 season </w:t>
      </w:r>
      <w:r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>
        <w:rPr>
          <w:rFonts w:ascii="Palatino Linotype" w:hAnsi="Palatino Linotype" w:cs="Palatino Linotype"/>
          <w:color w:val="000000"/>
        </w:rPr>
        <w:t>ECe</w:t>
      </w:r>
      <w:proofErr w:type="spellEnd"/>
      <w:r>
        <w:rPr>
          <w:rFonts w:ascii="Palatino Linotype" w:hAnsi="Palatino Linotype" w:cs="Palatino Linotype"/>
          <w:color w:val="000000"/>
        </w:rPr>
        <w:t xml:space="preserve"> = </w:t>
      </w:r>
      <w:r>
        <w:rPr>
          <w:rFonts w:ascii="Palatino Linotype" w:hAnsi="Palatino Linotype" w:cs="Palatino Linotype"/>
          <w:lang w:bidi="ar-EG"/>
        </w:rPr>
        <w:t>8.96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  <w:color w:val="000000"/>
        </w:rPr>
        <w:t>dS</w:t>
      </w:r>
      <w:proofErr w:type="spellEnd"/>
      <w:r>
        <w:rPr>
          <w:rFonts w:ascii="Palatino Linotype" w:hAnsi="Palatino Linotype" w:cs="Palatino Linotype"/>
          <w:color w:val="000000"/>
        </w:rPr>
        <w:t xml:space="preserve"> m</w:t>
      </w:r>
      <w:r>
        <w:rPr>
          <w:rFonts w:ascii="Palatino Linotype" w:hAnsi="Palatino Linotype" w:cs="Palatino Linotype"/>
          <w:color w:val="000000"/>
          <w:vertAlign w:val="superscript"/>
        </w:rPr>
        <w:t>− 1</w:t>
      </w:r>
      <w:r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lastRenderedPageBreak/>
        <w:drawing>
          <wp:inline distT="0" distB="0" distL="0" distR="0" wp14:anchorId="6F690379" wp14:editId="2AB71D5D">
            <wp:extent cx="5271863" cy="2083242"/>
            <wp:effectExtent l="0" t="0" r="508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97AB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4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887EC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>
        <w:rPr>
          <w:rFonts w:ascii="Palatino Linotype" w:hAnsi="Palatino Linotype" w:cs="Palatino Linotype"/>
          <w:b/>
          <w:bCs/>
        </w:rPr>
        <w:t>Figure 7</w:t>
      </w:r>
      <w:r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>
        <w:rPr>
          <w:rFonts w:ascii="Palatino Linotype" w:hAnsi="Palatino Linotype" w:cs="Palatino Linotype"/>
          <w:color w:val="000000"/>
        </w:rPr>
        <w:t xml:space="preserve"> </w:t>
      </w:r>
      <w:r>
        <w:rPr>
          <w:rFonts w:ascii="Palatino Linotype" w:hAnsi="Palatino Linotype" w:cs="Palatino Linotype"/>
        </w:rPr>
        <w:t>Gross and pure sugar (%)</w:t>
      </w:r>
      <w:r>
        <w:rPr>
          <w:rFonts w:ascii="Palatino Linotype" w:hAnsi="Palatino Linotype" w:cs="Palatino Linotype"/>
          <w:lang w:bidi="ar-EG"/>
        </w:rPr>
        <w:t xml:space="preserve"> </w:t>
      </w:r>
      <w:r>
        <w:rPr>
          <w:rFonts w:ascii="Palatino Linotype" w:hAnsi="Palatino Linotype" w:cs="Palatino Linotype"/>
          <w:color w:val="000000"/>
        </w:rPr>
        <w:t xml:space="preserve">of sugar beet as affected by the interactions of potassium (K) and </w:t>
      </w:r>
      <w:proofErr w:type="spellStart"/>
      <w:r>
        <w:rPr>
          <w:rFonts w:ascii="Palatino Linotype" w:hAnsi="Palatino Linotype" w:cs="Palatino Linotype"/>
          <w:lang w:bidi="ar-EG"/>
        </w:rPr>
        <w:t>sulphure</w:t>
      </w:r>
      <w:proofErr w:type="spellEnd"/>
      <w:r>
        <w:rPr>
          <w:rFonts w:ascii="Palatino Linotype" w:hAnsi="Palatino Linotype" w:cs="Palatino Linotype"/>
          <w:lang w:bidi="ar-EG"/>
        </w:rPr>
        <w:t xml:space="preserve"> (S)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 xml:space="preserve">in 2019/2020 season </w:t>
      </w:r>
      <w:r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>
        <w:rPr>
          <w:rFonts w:ascii="Palatino Linotype" w:hAnsi="Palatino Linotype" w:cs="Palatino Linotype"/>
          <w:color w:val="000000"/>
        </w:rPr>
        <w:t>ECe</w:t>
      </w:r>
      <w:proofErr w:type="spellEnd"/>
      <w:r>
        <w:rPr>
          <w:rFonts w:ascii="Palatino Linotype" w:hAnsi="Palatino Linotype" w:cs="Palatino Linotype"/>
          <w:color w:val="000000"/>
        </w:rPr>
        <w:t xml:space="preserve"> = </w:t>
      </w:r>
      <w:r>
        <w:rPr>
          <w:rFonts w:ascii="Palatino Linotype" w:hAnsi="Palatino Linotype" w:cs="Palatino Linotype"/>
          <w:lang w:bidi="ar-EG"/>
        </w:rPr>
        <w:t>8.96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  <w:color w:val="000000"/>
        </w:rPr>
        <w:t>dS</w:t>
      </w:r>
      <w:proofErr w:type="spellEnd"/>
      <w:r>
        <w:rPr>
          <w:rFonts w:ascii="Palatino Linotype" w:hAnsi="Palatino Linotype" w:cs="Palatino Linotype"/>
          <w:color w:val="000000"/>
        </w:rPr>
        <w:t xml:space="preserve"> m</w:t>
      </w:r>
      <w:r>
        <w:rPr>
          <w:rFonts w:ascii="Palatino Linotype" w:hAnsi="Palatino Linotype" w:cs="Palatino Linotype"/>
          <w:color w:val="000000"/>
          <w:vertAlign w:val="superscript"/>
        </w:rPr>
        <w:t>− 1</w:t>
      </w:r>
      <w:r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tabs>
          <w:tab w:val="left" w:pos="1365"/>
        </w:tabs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4DEE3B8C" wp14:editId="476F3DA1">
            <wp:extent cx="5277576" cy="1709530"/>
            <wp:effectExtent l="0" t="0" r="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5E64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8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887EC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8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Gross and pure sugar yield (t h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r w:rsidRPr="00AC27BA">
        <w:rPr>
          <w:rFonts w:ascii="Palatino Linotype" w:hAnsi="Palatino Linotype" w:cs="Palatino Linotype"/>
          <w:lang w:bidi="ar-EG"/>
        </w:rPr>
        <w:t>potassium (K)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2018/2019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tabs>
          <w:tab w:val="left" w:pos="914"/>
        </w:tabs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119C262E" wp14:editId="2E715A46">
            <wp:extent cx="5276707" cy="1900362"/>
            <wp:effectExtent l="0" t="0" r="635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4856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9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Pr="00AC27BA" w:rsidRDefault="001F6195" w:rsidP="00887EC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9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Gross and pure sugar yield (t h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r w:rsidRPr="00AC27BA">
        <w:rPr>
          <w:rFonts w:ascii="Palatino Linotype" w:hAnsi="Palatino Linotype" w:cs="Palatino Linotype"/>
          <w:lang w:bidi="ar-EG"/>
        </w:rPr>
        <w:t>potassium (K)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2019/2020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lastRenderedPageBreak/>
        <w:drawing>
          <wp:inline distT="0" distB="0" distL="0" distR="0" wp14:anchorId="4DA105AC" wp14:editId="356373F2">
            <wp:extent cx="5273154" cy="1725433"/>
            <wp:effectExtent l="0" t="0" r="381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649D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5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ED270C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10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Gross and pure sugar yield (</w:t>
      </w:r>
      <w:r w:rsidR="00ED270C">
        <w:rPr>
          <w:rFonts w:ascii="Palatino Linotype" w:hAnsi="Palatino Linotype" w:cs="Palatino Linotype"/>
        </w:rPr>
        <w:t>Mg</w:t>
      </w:r>
      <w:r w:rsidRPr="00AC27BA">
        <w:rPr>
          <w:rFonts w:ascii="Palatino Linotype" w:hAnsi="Palatino Linotype" w:cs="Palatino Linotype"/>
        </w:rPr>
        <w:t xml:space="preserve"> h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proofErr w:type="spellStart"/>
      <w:r w:rsidRPr="00AC27BA">
        <w:rPr>
          <w:rFonts w:ascii="Palatino Linotype" w:hAnsi="Palatino Linotype" w:cs="Palatino Linotype"/>
          <w:lang w:bidi="ar-EG"/>
        </w:rPr>
        <w:t>sulphure</w:t>
      </w:r>
      <w:proofErr w:type="spellEnd"/>
      <w:r w:rsidRPr="00AC27BA">
        <w:rPr>
          <w:rFonts w:ascii="Palatino Linotype" w:hAnsi="Palatino Linotype" w:cs="Palatino Linotype"/>
          <w:lang w:bidi="ar-EG"/>
        </w:rPr>
        <w:t xml:space="preserve"> (S)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2018/2019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4363EA4C" wp14:editId="6B204836">
            <wp:extent cx="5272981" cy="1637969"/>
            <wp:effectExtent l="0" t="0" r="4445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13B1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ED270C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11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="00ED270C">
        <w:rPr>
          <w:rFonts w:ascii="Palatino Linotype" w:hAnsi="Palatino Linotype" w:cs="Palatino Linotype"/>
        </w:rPr>
        <w:t xml:space="preserve"> </w:t>
      </w:r>
      <w:r w:rsidRPr="00AC27BA">
        <w:rPr>
          <w:rFonts w:ascii="Palatino Linotype" w:hAnsi="Palatino Linotype" w:cs="Palatino Linotype"/>
        </w:rPr>
        <w:t>Gross and pure sugar yield (</w:t>
      </w:r>
      <w:r w:rsidR="00ED270C">
        <w:rPr>
          <w:rFonts w:ascii="Palatino Linotype" w:hAnsi="Palatino Linotype" w:cs="Palatino Linotype"/>
        </w:rPr>
        <w:t>Mg</w:t>
      </w:r>
      <w:r w:rsidRPr="00AC27BA">
        <w:rPr>
          <w:rFonts w:ascii="Palatino Linotype" w:hAnsi="Palatino Linotype" w:cs="Palatino Linotype"/>
        </w:rPr>
        <w:t xml:space="preserve"> h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of sugar beet as affected by the interactions of sowing dates (d) and </w:t>
      </w:r>
      <w:proofErr w:type="spellStart"/>
      <w:r w:rsidRPr="00AC27BA">
        <w:rPr>
          <w:rFonts w:ascii="Palatino Linotype" w:hAnsi="Palatino Linotype" w:cs="Palatino Linotype"/>
          <w:lang w:bidi="ar-EG"/>
        </w:rPr>
        <w:t>sulphure</w:t>
      </w:r>
      <w:proofErr w:type="spellEnd"/>
      <w:r w:rsidRPr="00AC27BA">
        <w:rPr>
          <w:rFonts w:ascii="Palatino Linotype" w:hAnsi="Palatino Linotype" w:cs="Palatino Linotype"/>
          <w:lang w:bidi="ar-EG"/>
        </w:rPr>
        <w:t xml:space="preserve"> (S)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2019/2020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507F4151" wp14:editId="3CF9AA73">
            <wp:extent cx="5276412" cy="1812897"/>
            <wp:effectExtent l="0" t="0" r="63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ADA0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ED270C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>
        <w:rPr>
          <w:rFonts w:ascii="Palatino Linotype" w:hAnsi="Palatino Linotype" w:cs="Palatino Linotype"/>
          <w:b/>
          <w:bCs/>
        </w:rPr>
        <w:t>Figure 12</w:t>
      </w:r>
      <w:r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>
        <w:rPr>
          <w:rFonts w:ascii="Palatino Linotype" w:hAnsi="Palatino Linotype" w:cs="Palatino Linotype"/>
          <w:color w:val="000000"/>
        </w:rPr>
        <w:t xml:space="preserve"> </w:t>
      </w:r>
      <w:r>
        <w:rPr>
          <w:rFonts w:ascii="Palatino Linotype" w:hAnsi="Palatino Linotype" w:cs="Palatino Linotype"/>
        </w:rPr>
        <w:t>Gross and pure sugar yield (</w:t>
      </w:r>
      <w:r w:rsidR="00ED270C">
        <w:rPr>
          <w:rFonts w:ascii="Palatino Linotype" w:hAnsi="Palatino Linotype" w:cs="Palatino Linotype"/>
        </w:rPr>
        <w:t>Mg</w:t>
      </w:r>
      <w:r>
        <w:rPr>
          <w:rFonts w:ascii="Palatino Linotype" w:hAnsi="Palatino Linotype" w:cs="Palatino Linotype"/>
        </w:rPr>
        <w:t xml:space="preserve"> h</w:t>
      </w:r>
      <w:r>
        <w:rPr>
          <w:rFonts w:ascii="Palatino Linotype" w:hAnsi="Palatino Linotype" w:cs="Palatino Linotype"/>
          <w:vertAlign w:val="superscript"/>
        </w:rPr>
        <w:t>-1</w:t>
      </w:r>
      <w:r>
        <w:rPr>
          <w:rFonts w:ascii="Palatino Linotype" w:hAnsi="Palatino Linotype" w:cs="Palatino Linotype"/>
        </w:rPr>
        <w:t>)</w:t>
      </w:r>
      <w:r>
        <w:rPr>
          <w:rFonts w:ascii="Palatino Linotype" w:hAnsi="Palatino Linotype" w:cs="Palatino Linotype"/>
          <w:lang w:bidi="ar-EG"/>
        </w:rPr>
        <w:t xml:space="preserve"> </w:t>
      </w:r>
      <w:r>
        <w:rPr>
          <w:rFonts w:ascii="Palatino Linotype" w:hAnsi="Palatino Linotype" w:cs="Palatino Linotype"/>
          <w:color w:val="000000"/>
        </w:rPr>
        <w:t xml:space="preserve">of sugar beet as affected by the interactions of potassium (K) and </w:t>
      </w:r>
      <w:proofErr w:type="spellStart"/>
      <w:r>
        <w:rPr>
          <w:rFonts w:ascii="Palatino Linotype" w:hAnsi="Palatino Linotype" w:cs="Palatino Linotype"/>
          <w:lang w:bidi="ar-EG"/>
        </w:rPr>
        <w:t>sulphure</w:t>
      </w:r>
      <w:proofErr w:type="spellEnd"/>
      <w:r>
        <w:rPr>
          <w:rFonts w:ascii="Palatino Linotype" w:hAnsi="Palatino Linotype" w:cs="Palatino Linotype"/>
          <w:lang w:bidi="ar-EG"/>
        </w:rPr>
        <w:t xml:space="preserve"> (S)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 xml:space="preserve">in 2018/2019 season </w:t>
      </w:r>
      <w:r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>
        <w:rPr>
          <w:rFonts w:ascii="Palatino Linotype" w:hAnsi="Palatino Linotype" w:cs="Palatino Linotype"/>
          <w:color w:val="000000"/>
        </w:rPr>
        <w:t>ECe</w:t>
      </w:r>
      <w:proofErr w:type="spellEnd"/>
      <w:r>
        <w:rPr>
          <w:rFonts w:ascii="Palatino Linotype" w:hAnsi="Palatino Linotype" w:cs="Palatino Linotype"/>
          <w:color w:val="000000"/>
        </w:rPr>
        <w:t xml:space="preserve"> = </w:t>
      </w:r>
      <w:r>
        <w:rPr>
          <w:rFonts w:ascii="Palatino Linotype" w:hAnsi="Palatino Linotype" w:cs="Palatino Linotype"/>
          <w:lang w:bidi="ar-EG"/>
        </w:rPr>
        <w:t>8.96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  <w:color w:val="000000"/>
        </w:rPr>
        <w:t>dS</w:t>
      </w:r>
      <w:proofErr w:type="spellEnd"/>
      <w:r>
        <w:rPr>
          <w:rFonts w:ascii="Palatino Linotype" w:hAnsi="Palatino Linotype" w:cs="Palatino Linotype"/>
          <w:color w:val="000000"/>
        </w:rPr>
        <w:t xml:space="preserve"> m</w:t>
      </w:r>
      <w:r>
        <w:rPr>
          <w:rFonts w:ascii="Palatino Linotype" w:hAnsi="Palatino Linotype" w:cs="Palatino Linotype"/>
          <w:color w:val="000000"/>
          <w:vertAlign w:val="superscript"/>
        </w:rPr>
        <w:t>− 1</w:t>
      </w:r>
      <w:r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lastRenderedPageBreak/>
        <w:drawing>
          <wp:inline distT="0" distB="0" distL="0" distR="0" wp14:anchorId="510CD871" wp14:editId="74D838A5">
            <wp:extent cx="5266050" cy="1900362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6510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3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ED270C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13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Gross and pure sugar yield (</w:t>
      </w:r>
      <w:r w:rsidR="00ED270C">
        <w:rPr>
          <w:rFonts w:ascii="Palatino Linotype" w:hAnsi="Palatino Linotype" w:cs="Palatino Linotype"/>
        </w:rPr>
        <w:t>Mg</w:t>
      </w:r>
      <w:r w:rsidRPr="00AC27BA">
        <w:rPr>
          <w:rFonts w:ascii="Palatino Linotype" w:hAnsi="Palatino Linotype" w:cs="Palatino Linotype"/>
        </w:rPr>
        <w:t xml:space="preserve"> h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of sugar beet as affected by the interactions of potassium (K) and </w:t>
      </w:r>
      <w:proofErr w:type="spellStart"/>
      <w:r w:rsidRPr="00AC27BA">
        <w:rPr>
          <w:rFonts w:ascii="Palatino Linotype" w:hAnsi="Palatino Linotype" w:cs="Palatino Linotype"/>
          <w:lang w:bidi="ar-EG"/>
        </w:rPr>
        <w:t>sulphure</w:t>
      </w:r>
      <w:proofErr w:type="spellEnd"/>
      <w:r w:rsidRPr="00AC27BA">
        <w:rPr>
          <w:rFonts w:ascii="Palatino Linotype" w:hAnsi="Palatino Linotype" w:cs="Palatino Linotype"/>
          <w:lang w:bidi="ar-EG"/>
        </w:rPr>
        <w:t xml:space="preserve"> (S)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2019/2020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26020ABA" wp14:editId="376253EB">
            <wp:extent cx="5267828" cy="181289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18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5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8D1A4C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14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R-KUE (kg root kg K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and </w:t>
      </w:r>
      <w:r w:rsidRPr="00AC27BA">
        <w:rPr>
          <w:rFonts w:ascii="Palatino Linotype" w:hAnsi="Palatino Linotype" w:cs="Palatino Linotype"/>
        </w:rPr>
        <w:t>R-SUE (kg root kg S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color w:val="000000"/>
        </w:rPr>
        <w:t xml:space="preserve"> of sugar beet as affected by the interactions of sowing dates (d) and </w:t>
      </w:r>
      <w:r w:rsidRPr="00AC27BA">
        <w:rPr>
          <w:rFonts w:ascii="Palatino Linotype" w:hAnsi="Palatino Linotype" w:cs="Palatino Linotype"/>
          <w:lang w:bidi="ar-EG"/>
        </w:rPr>
        <w:t>potassium (K)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2018/2019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523A29C0" wp14:editId="1C607A40">
            <wp:extent cx="5279666" cy="1804946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C673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Pr="00AC27BA" w:rsidRDefault="001F6195" w:rsidP="0070173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15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R-KUE (kg root kg K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and </w:t>
      </w:r>
      <w:r w:rsidRPr="00AC27BA">
        <w:rPr>
          <w:rFonts w:ascii="Palatino Linotype" w:hAnsi="Palatino Linotype" w:cs="Palatino Linotype"/>
        </w:rPr>
        <w:t>R-SUE (kg root kg S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color w:val="000000"/>
        </w:rPr>
        <w:t xml:space="preserve"> of sugar beet as affected by the interactions of sowing dates (d) and </w:t>
      </w:r>
      <w:r w:rsidRPr="00AC27BA">
        <w:rPr>
          <w:rFonts w:ascii="Palatino Linotype" w:hAnsi="Palatino Linotype" w:cs="Palatino Linotype"/>
          <w:lang w:bidi="ar-EG"/>
        </w:rPr>
        <w:t>potassium (K)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2019/2020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lastRenderedPageBreak/>
        <w:drawing>
          <wp:inline distT="0" distB="0" distL="0" distR="0" wp14:anchorId="3C3EB860" wp14:editId="4D340D85">
            <wp:extent cx="5276935" cy="1789043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7FD4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699" cy="1789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70173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16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R-KUE (kg root kg K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and </w:t>
      </w:r>
      <w:r w:rsidRPr="00AC27BA">
        <w:rPr>
          <w:rFonts w:ascii="Palatino Linotype" w:hAnsi="Palatino Linotype" w:cs="Palatino Linotype"/>
        </w:rPr>
        <w:t>R-SUE (kg root kg S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color w:val="000000"/>
        </w:rPr>
        <w:t xml:space="preserve"> of sugar beet as affected by the interactions of sowing dates (d) and </w:t>
      </w:r>
      <w:proofErr w:type="spellStart"/>
      <w:r w:rsidRPr="00AC27BA">
        <w:rPr>
          <w:rFonts w:ascii="Palatino Linotype" w:hAnsi="Palatino Linotype" w:cs="Palatino Linotype"/>
          <w:lang w:bidi="ar-EG"/>
        </w:rPr>
        <w:t>sulphure</w:t>
      </w:r>
      <w:proofErr w:type="spellEnd"/>
      <w:r w:rsidRPr="00AC27BA">
        <w:rPr>
          <w:rFonts w:ascii="Palatino Linotype" w:hAnsi="Palatino Linotype" w:cs="Palatino Linotype"/>
          <w:lang w:bidi="ar-EG"/>
        </w:rPr>
        <w:t xml:space="preserve"> (S)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2018/2019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60F78E91" wp14:editId="1425360F">
            <wp:extent cx="5264197" cy="179699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6E58.t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0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70173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17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R-KUE (kg root kg K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and </w:t>
      </w:r>
      <w:r w:rsidRPr="00AC27BA">
        <w:rPr>
          <w:rFonts w:ascii="Palatino Linotype" w:hAnsi="Palatino Linotype" w:cs="Palatino Linotype"/>
        </w:rPr>
        <w:t>R-SUE (kg root kg S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color w:val="000000"/>
        </w:rPr>
        <w:t xml:space="preserve"> of sugar beet as affected by the interactions of sowing dates (d) and </w:t>
      </w:r>
      <w:proofErr w:type="spellStart"/>
      <w:r w:rsidRPr="00AC27BA">
        <w:rPr>
          <w:rFonts w:ascii="Palatino Linotype" w:hAnsi="Palatino Linotype" w:cs="Palatino Linotype"/>
          <w:lang w:bidi="ar-EG"/>
        </w:rPr>
        <w:t>sulphure</w:t>
      </w:r>
      <w:proofErr w:type="spellEnd"/>
      <w:r w:rsidRPr="00AC27BA">
        <w:rPr>
          <w:rFonts w:ascii="Palatino Linotype" w:hAnsi="Palatino Linotype" w:cs="Palatino Linotype"/>
          <w:lang w:bidi="ar-EG"/>
        </w:rPr>
        <w:t xml:space="preserve"> (S)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2019/2020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729787B5" wp14:editId="3A3E15AD">
            <wp:extent cx="5277196" cy="1860605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69ED.t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9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Pr="00AC27BA" w:rsidRDefault="001F6195" w:rsidP="0070173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18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R-KUE (kg root kg K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and </w:t>
      </w:r>
      <w:r w:rsidRPr="00AC27BA">
        <w:rPr>
          <w:rFonts w:ascii="Palatino Linotype" w:hAnsi="Palatino Linotype" w:cs="Palatino Linotype"/>
        </w:rPr>
        <w:t>R-SUE (kg root kg S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color w:val="000000"/>
        </w:rPr>
        <w:t xml:space="preserve"> of sugar beet as affected by the interactions of potassium (K) and </w:t>
      </w:r>
      <w:proofErr w:type="spellStart"/>
      <w:r w:rsidRPr="00AC27BA">
        <w:rPr>
          <w:rFonts w:ascii="Palatino Linotype" w:hAnsi="Palatino Linotype" w:cs="Palatino Linotype"/>
          <w:lang w:bidi="ar-EG"/>
        </w:rPr>
        <w:t>sulphur</w:t>
      </w:r>
      <w:proofErr w:type="spellEnd"/>
      <w:r w:rsidRPr="00AC27BA">
        <w:rPr>
          <w:rFonts w:ascii="Palatino Linotype" w:hAnsi="Palatino Linotype" w:cs="Palatino Linotype"/>
          <w:lang w:bidi="ar-EG"/>
        </w:rPr>
        <w:t xml:space="preserve"> (S)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2018/2019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rPr>
          <w:lang w:bidi="ar-EG"/>
        </w:rPr>
      </w:pPr>
      <w:r>
        <w:rPr>
          <w:noProof/>
          <w:lang w:eastAsia="en-US"/>
        </w:rPr>
        <w:lastRenderedPageBreak/>
        <w:drawing>
          <wp:inline distT="0" distB="0" distL="0" distR="0" wp14:anchorId="7AD26F7A" wp14:editId="760B8F28">
            <wp:extent cx="5262865" cy="1789043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F359.tmp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2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70173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19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 w:cs="Palatino Linotype"/>
        </w:rPr>
        <w:t>R-KUE (kg root kg K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lang w:bidi="ar-EG"/>
        </w:rPr>
        <w:t xml:space="preserve"> </w:t>
      </w:r>
      <w:r w:rsidRPr="00AC27BA">
        <w:rPr>
          <w:rFonts w:ascii="Palatino Linotype" w:hAnsi="Palatino Linotype" w:cs="Palatino Linotype"/>
          <w:color w:val="000000"/>
        </w:rPr>
        <w:t xml:space="preserve">and </w:t>
      </w:r>
      <w:r w:rsidRPr="00AC27BA">
        <w:rPr>
          <w:rFonts w:ascii="Palatino Linotype" w:hAnsi="Palatino Linotype" w:cs="Palatino Linotype"/>
        </w:rPr>
        <w:t>R-SUE (kg root kg S</w:t>
      </w:r>
      <w:r w:rsidRPr="00AC27BA">
        <w:rPr>
          <w:rFonts w:ascii="Palatino Linotype" w:hAnsi="Palatino Linotype" w:cs="Palatino Linotype"/>
          <w:vertAlign w:val="superscript"/>
        </w:rPr>
        <w:t>-1</w:t>
      </w:r>
      <w:r w:rsidRPr="00AC27BA">
        <w:rPr>
          <w:rFonts w:ascii="Palatino Linotype" w:hAnsi="Palatino Linotype" w:cs="Palatino Linotype"/>
        </w:rPr>
        <w:t>)</w:t>
      </w:r>
      <w:r w:rsidRPr="00AC27BA">
        <w:rPr>
          <w:rFonts w:ascii="Palatino Linotype" w:hAnsi="Palatino Linotype" w:cs="Palatino Linotype"/>
          <w:color w:val="000000"/>
        </w:rPr>
        <w:t xml:space="preserve"> of sugar beet as affected by the interactions of potassium (K) and </w:t>
      </w:r>
      <w:proofErr w:type="spellStart"/>
      <w:r w:rsidRPr="00AC27BA">
        <w:rPr>
          <w:rFonts w:ascii="Palatino Linotype" w:hAnsi="Palatino Linotype" w:cs="Palatino Linotype"/>
          <w:lang w:bidi="ar-EG"/>
        </w:rPr>
        <w:t>sulphur</w:t>
      </w:r>
      <w:proofErr w:type="spellEnd"/>
      <w:r w:rsidRPr="00AC27BA">
        <w:rPr>
          <w:rFonts w:ascii="Palatino Linotype" w:hAnsi="Palatino Linotype" w:cs="Palatino Linotype"/>
          <w:lang w:bidi="ar-EG"/>
        </w:rPr>
        <w:t xml:space="preserve"> (S)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2019/2020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hint="cs"/>
          <w:noProof/>
          <w:lang w:eastAsia="en-US"/>
        </w:rPr>
        <w:drawing>
          <wp:inline distT="0" distB="0" distL="0" distR="0" wp14:anchorId="347FEAB1" wp14:editId="2A5B5734">
            <wp:extent cx="5270003" cy="1765190"/>
            <wp:effectExtent l="0" t="0" r="698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F42F.tmp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6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Default="001F6195" w:rsidP="00701736">
      <w:pPr>
        <w:spacing w:before="120"/>
        <w:jc w:val="both"/>
        <w:rPr>
          <w:rFonts w:ascii="Palatino Linotype" w:hAnsi="Palatino Linotype" w:cs="Palatino Linotype"/>
          <w:color w:val="000000"/>
        </w:rPr>
      </w:pPr>
      <w:proofErr w:type="gramStart"/>
      <w:r w:rsidRPr="00AC27BA">
        <w:rPr>
          <w:rFonts w:ascii="Palatino Linotype" w:hAnsi="Palatino Linotype" w:cs="Palatino Linotype"/>
          <w:b/>
          <w:bCs/>
        </w:rPr>
        <w:t xml:space="preserve">Figure </w:t>
      </w:r>
      <w:r>
        <w:rPr>
          <w:rFonts w:ascii="Palatino Linotype" w:hAnsi="Palatino Linotype" w:cs="Palatino Linotype"/>
          <w:b/>
          <w:bCs/>
        </w:rPr>
        <w:t>20</w:t>
      </w:r>
      <w:r w:rsidRPr="00AC27BA"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 w:rsidRPr="00AC27BA">
        <w:rPr>
          <w:rFonts w:ascii="Palatino Linotype" w:hAnsi="Palatino Linotype" w:cs="Palatino Linotype"/>
          <w:color w:val="000000"/>
        </w:rPr>
        <w:t xml:space="preserve"> </w:t>
      </w:r>
      <w:r w:rsidRPr="00AC27BA">
        <w:rPr>
          <w:rFonts w:ascii="Palatino Linotype" w:hAnsi="Palatino Linotype"/>
          <w:color w:val="000000"/>
        </w:rPr>
        <w:t>Root yield (</w:t>
      </w:r>
      <w:r w:rsidR="00701736">
        <w:rPr>
          <w:rFonts w:ascii="Palatino Linotype" w:hAnsi="Palatino Linotype"/>
          <w:color w:val="000000"/>
        </w:rPr>
        <w:t>Mg</w:t>
      </w:r>
      <w:r w:rsidRPr="00AC27BA">
        <w:rPr>
          <w:rFonts w:ascii="Palatino Linotype" w:hAnsi="Palatino Linotype"/>
          <w:color w:val="000000"/>
        </w:rPr>
        <w:t xml:space="preserve"> ha</w:t>
      </w:r>
      <w:r w:rsidRPr="00AC27BA">
        <w:rPr>
          <w:rFonts w:ascii="Palatino Linotype" w:hAnsi="Palatino Linotype"/>
          <w:color w:val="000000"/>
          <w:vertAlign w:val="superscript"/>
        </w:rPr>
        <w:t>-1</w:t>
      </w:r>
      <w:r w:rsidRPr="00AC27BA">
        <w:rPr>
          <w:rFonts w:ascii="Palatino Linotype" w:hAnsi="Palatino Linotype"/>
          <w:color w:val="000000"/>
        </w:rPr>
        <w:t>) and pure sugar yield (</w:t>
      </w:r>
      <w:r w:rsidR="00701736">
        <w:rPr>
          <w:rFonts w:ascii="Palatino Linotype" w:hAnsi="Palatino Linotype"/>
          <w:color w:val="000000"/>
        </w:rPr>
        <w:t>Mg</w:t>
      </w:r>
      <w:r w:rsidRPr="00AC27BA">
        <w:rPr>
          <w:rFonts w:ascii="Palatino Linotype" w:hAnsi="Palatino Linotype"/>
          <w:color w:val="000000"/>
        </w:rPr>
        <w:t xml:space="preserve"> ha</w:t>
      </w:r>
      <w:r w:rsidRPr="00AC27BA">
        <w:rPr>
          <w:rFonts w:ascii="Palatino Linotype" w:hAnsi="Palatino Linotype"/>
          <w:color w:val="000000"/>
          <w:vertAlign w:val="superscript"/>
        </w:rPr>
        <w:t>-1</w:t>
      </w:r>
      <w:r w:rsidRPr="00AC27BA">
        <w:rPr>
          <w:rFonts w:ascii="Palatino Linotype" w:hAnsi="Palatino Linotype"/>
          <w:color w:val="000000"/>
        </w:rPr>
        <w:t xml:space="preserve">) of sugar beet as affected by the interactions of sowing date (D), potassium (K) and </w:t>
      </w:r>
      <w:proofErr w:type="spellStart"/>
      <w:r w:rsidRPr="00AC27BA">
        <w:rPr>
          <w:rFonts w:ascii="Palatino Linotype" w:hAnsi="Palatino Linotype"/>
          <w:color w:val="000000"/>
        </w:rPr>
        <w:t>sulphur</w:t>
      </w:r>
      <w:proofErr w:type="spellEnd"/>
      <w:r w:rsidRPr="00AC27BA">
        <w:rPr>
          <w:rFonts w:ascii="Palatino Linotype" w:hAnsi="Palatino Linotype"/>
          <w:color w:val="000000"/>
        </w:rPr>
        <w:t xml:space="preserve"> (S)</w:t>
      </w:r>
      <w:r w:rsidRPr="00AC27BA">
        <w:rPr>
          <w:rFonts w:ascii="Palatino Linotype" w:hAnsi="Palatino Linotype" w:cs="Palatino Linotype"/>
          <w:color w:val="000000"/>
        </w:rPr>
        <w:t xml:space="preserve">, </w:t>
      </w:r>
      <w:r w:rsidRPr="00AC27BA">
        <w:rPr>
          <w:rFonts w:ascii="Palatino Linotype" w:hAnsi="Palatino Linotype" w:cs="Palatino Linotype"/>
        </w:rPr>
        <w:t xml:space="preserve">in 2018/2019 season </w:t>
      </w:r>
      <w:r w:rsidRPr="00AC27BA"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 w:rsidRPr="00AC27BA">
        <w:rPr>
          <w:rFonts w:ascii="Palatino Linotype" w:hAnsi="Palatino Linotype" w:cs="Palatino Linotype"/>
          <w:color w:val="000000"/>
        </w:rPr>
        <w:t>ECe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= </w:t>
      </w:r>
      <w:r w:rsidRPr="00AC27BA">
        <w:rPr>
          <w:rFonts w:ascii="Palatino Linotype" w:hAnsi="Palatino Linotype" w:cs="Palatino Linotype"/>
          <w:lang w:bidi="ar-EG"/>
        </w:rPr>
        <w:t>8.96</w:t>
      </w:r>
      <w:r w:rsidRPr="00AC27BA">
        <w:rPr>
          <w:rFonts w:ascii="Palatino Linotype" w:hAnsi="Palatino Linotype" w:cs="Palatino Linotype"/>
          <w:color w:val="000000"/>
        </w:rPr>
        <w:t xml:space="preserve"> </w:t>
      </w:r>
      <w:proofErr w:type="spellStart"/>
      <w:r w:rsidRPr="00AC27BA">
        <w:rPr>
          <w:rFonts w:ascii="Palatino Linotype" w:hAnsi="Palatino Linotype" w:cs="Palatino Linotype"/>
          <w:color w:val="000000"/>
        </w:rPr>
        <w:t>dS</w:t>
      </w:r>
      <w:proofErr w:type="spellEnd"/>
      <w:r w:rsidRPr="00AC27BA">
        <w:rPr>
          <w:rFonts w:ascii="Palatino Linotype" w:hAnsi="Palatino Linotype" w:cs="Palatino Linotype"/>
          <w:color w:val="000000"/>
        </w:rPr>
        <w:t xml:space="preserve"> m</w:t>
      </w:r>
      <w:r w:rsidRPr="00AC27BA">
        <w:rPr>
          <w:rFonts w:ascii="Palatino Linotype" w:hAnsi="Palatino Linotype" w:cs="Palatino Linotype"/>
          <w:color w:val="000000"/>
          <w:vertAlign w:val="superscript"/>
        </w:rPr>
        <w:t>− 1</w:t>
      </w:r>
      <w:r w:rsidRPr="00AC27BA">
        <w:rPr>
          <w:rFonts w:ascii="Palatino Linotype" w:hAnsi="Palatino Linotype" w:cs="Palatino Linotype"/>
          <w:color w:val="000000"/>
        </w:rPr>
        <w:t>) conditions.</w:t>
      </w:r>
    </w:p>
    <w:p w:rsidR="001F6195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Pr="00AC27BA" w:rsidRDefault="001F6195" w:rsidP="001F6195">
      <w:pPr>
        <w:jc w:val="both"/>
        <w:rPr>
          <w:rFonts w:ascii="Palatino Linotype" w:hAnsi="Palatino Linotype" w:cs="Palatino Linotype"/>
          <w:color w:val="000000"/>
        </w:rPr>
      </w:pPr>
    </w:p>
    <w:p w:rsidR="001F6195" w:rsidRDefault="001F6195" w:rsidP="001F6195">
      <w:pPr>
        <w:rPr>
          <w:lang w:bidi="ar-EG"/>
        </w:rPr>
      </w:pPr>
      <w:r>
        <w:rPr>
          <w:rFonts w:ascii="Palatino Linotype" w:hAnsi="Palatino Linotype" w:cs="Palatino Linotype"/>
          <w:noProof/>
          <w:color w:val="000000"/>
          <w:lang w:eastAsia="en-US"/>
        </w:rPr>
        <w:drawing>
          <wp:inline distT="0" distB="0" distL="0" distR="0" wp14:anchorId="0D2D23A3" wp14:editId="17BCCB1B">
            <wp:extent cx="5274310" cy="2305931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4B09B.tmp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5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195" w:rsidRPr="00BC3DC8" w:rsidRDefault="001F6195" w:rsidP="00701736">
      <w:pPr>
        <w:spacing w:before="120"/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="Palatino Linotype" w:hAnsi="Palatino Linotype" w:cs="Palatino Linotype"/>
          <w:b/>
          <w:bCs/>
        </w:rPr>
        <w:t>Figure 21</w:t>
      </w:r>
      <w:r>
        <w:rPr>
          <w:rFonts w:ascii="Palatino Linotype" w:hAnsi="Palatino Linotype" w:cs="Palatino Linotype"/>
          <w:b/>
          <w:bCs/>
          <w:color w:val="000000"/>
        </w:rPr>
        <w:t>.</w:t>
      </w:r>
      <w:proofErr w:type="gramEnd"/>
      <w:r>
        <w:rPr>
          <w:rFonts w:ascii="Palatino Linotype" w:hAnsi="Palatino Linotype" w:cs="Palatino Linotype"/>
          <w:color w:val="000000"/>
        </w:rPr>
        <w:t xml:space="preserve"> </w:t>
      </w:r>
      <w:r>
        <w:rPr>
          <w:rFonts w:ascii="Palatino Linotype" w:hAnsi="Palatino Linotype"/>
          <w:color w:val="000000"/>
        </w:rPr>
        <w:t>Root yield (</w:t>
      </w:r>
      <w:r w:rsidR="00701736">
        <w:rPr>
          <w:rFonts w:ascii="Palatino Linotype" w:hAnsi="Palatino Linotype"/>
          <w:color w:val="000000"/>
        </w:rPr>
        <w:t>Mg</w:t>
      </w:r>
      <w:r w:rsidRPr="008B13CF">
        <w:rPr>
          <w:rFonts w:ascii="Palatino Linotype" w:hAnsi="Palatino Linotype"/>
          <w:color w:val="000000"/>
        </w:rPr>
        <w:t xml:space="preserve"> ha</w:t>
      </w:r>
      <w:r w:rsidRPr="008B13CF">
        <w:rPr>
          <w:rFonts w:ascii="Palatino Linotype" w:hAnsi="Palatino Linotype"/>
          <w:color w:val="000000"/>
          <w:vertAlign w:val="superscript"/>
        </w:rPr>
        <w:t>-1</w:t>
      </w:r>
      <w:r>
        <w:rPr>
          <w:rFonts w:ascii="Palatino Linotype" w:hAnsi="Palatino Linotype"/>
          <w:color w:val="000000"/>
        </w:rPr>
        <w:t>) and pure sugar yield (</w:t>
      </w:r>
      <w:r w:rsidR="00701736">
        <w:rPr>
          <w:rFonts w:ascii="Palatino Linotype" w:hAnsi="Palatino Linotype"/>
          <w:color w:val="000000"/>
        </w:rPr>
        <w:t>Mg</w:t>
      </w:r>
      <w:r w:rsidRPr="008B13CF">
        <w:rPr>
          <w:rFonts w:ascii="Palatino Linotype" w:hAnsi="Palatino Linotype"/>
          <w:color w:val="000000"/>
        </w:rPr>
        <w:t xml:space="preserve"> ha</w:t>
      </w:r>
      <w:r w:rsidRPr="008B13CF">
        <w:rPr>
          <w:rFonts w:ascii="Palatino Linotype" w:hAnsi="Palatino Linotype"/>
          <w:color w:val="000000"/>
          <w:vertAlign w:val="superscript"/>
        </w:rPr>
        <w:t>-1</w:t>
      </w:r>
      <w:r>
        <w:rPr>
          <w:rFonts w:ascii="Palatino Linotype" w:hAnsi="Palatino Linotype"/>
          <w:color w:val="000000"/>
        </w:rPr>
        <w:t xml:space="preserve">) of sugar beet as affected by the interactions of sowing date (D), potassium (K) and </w:t>
      </w:r>
      <w:proofErr w:type="spellStart"/>
      <w:r>
        <w:rPr>
          <w:rFonts w:ascii="Palatino Linotype" w:hAnsi="Palatino Linotype"/>
          <w:color w:val="000000"/>
        </w:rPr>
        <w:t>sulphur</w:t>
      </w:r>
      <w:proofErr w:type="spellEnd"/>
      <w:r>
        <w:rPr>
          <w:rFonts w:ascii="Palatino Linotype" w:hAnsi="Palatino Linotype"/>
          <w:color w:val="000000"/>
        </w:rPr>
        <w:t xml:space="preserve"> (S)</w:t>
      </w:r>
      <w:r>
        <w:rPr>
          <w:rFonts w:ascii="Palatino Linotype" w:hAnsi="Palatino Linotype" w:cs="Palatino Linotype"/>
          <w:color w:val="000000"/>
        </w:rPr>
        <w:t xml:space="preserve">, </w:t>
      </w:r>
      <w:r>
        <w:rPr>
          <w:rFonts w:ascii="Palatino Linotype" w:hAnsi="Palatino Linotype" w:cs="Palatino Linotype"/>
        </w:rPr>
        <w:t xml:space="preserve">in 2019/2020 season </w:t>
      </w:r>
      <w:r>
        <w:rPr>
          <w:rFonts w:ascii="Palatino Linotype" w:hAnsi="Palatino Linotype" w:cs="Palatino Linotype"/>
          <w:color w:val="000000"/>
        </w:rPr>
        <w:t>(Mean ± SE) under soil salinity (</w:t>
      </w:r>
      <w:proofErr w:type="spellStart"/>
      <w:r>
        <w:rPr>
          <w:rFonts w:ascii="Palatino Linotype" w:hAnsi="Palatino Linotype" w:cs="Palatino Linotype"/>
          <w:color w:val="000000"/>
        </w:rPr>
        <w:t>ECe</w:t>
      </w:r>
      <w:proofErr w:type="spellEnd"/>
      <w:r>
        <w:rPr>
          <w:rFonts w:ascii="Palatino Linotype" w:hAnsi="Palatino Linotype" w:cs="Palatino Linotype"/>
          <w:color w:val="000000"/>
        </w:rPr>
        <w:t xml:space="preserve"> = </w:t>
      </w:r>
      <w:r>
        <w:rPr>
          <w:rFonts w:ascii="Palatino Linotype" w:hAnsi="Palatino Linotype" w:cs="Palatino Linotype"/>
          <w:lang w:bidi="ar-EG"/>
        </w:rPr>
        <w:t>8.96</w:t>
      </w:r>
      <w:r>
        <w:rPr>
          <w:rFonts w:ascii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hAnsi="Palatino Linotype" w:cs="Palatino Linotype"/>
          <w:color w:val="000000"/>
        </w:rPr>
        <w:t>dS</w:t>
      </w:r>
      <w:proofErr w:type="spellEnd"/>
      <w:r>
        <w:rPr>
          <w:rFonts w:ascii="Palatino Linotype" w:hAnsi="Palatino Linotype" w:cs="Palatino Linotype"/>
          <w:color w:val="000000"/>
        </w:rPr>
        <w:t xml:space="preserve"> m</w:t>
      </w:r>
      <w:r>
        <w:rPr>
          <w:rFonts w:ascii="Palatino Linotype" w:hAnsi="Palatino Linotype" w:cs="Palatino Linotype"/>
          <w:color w:val="000000"/>
          <w:vertAlign w:val="superscript"/>
        </w:rPr>
        <w:t>− 1</w:t>
      </w:r>
      <w:r>
        <w:rPr>
          <w:rFonts w:ascii="Palatino Linotype" w:hAnsi="Palatino Linotype" w:cs="Palatino Linotype"/>
          <w:color w:val="000000"/>
        </w:rPr>
        <w:t>) conditions.</w:t>
      </w:r>
    </w:p>
    <w:sectPr w:rsidR="001F6195" w:rsidRPr="00BC3DC8" w:rsidSect="00F81AB2">
      <w:footerReference w:type="default" r:id="rId2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A3" w:rsidRDefault="000610A3" w:rsidP="00701736">
      <w:r>
        <w:separator/>
      </w:r>
    </w:p>
  </w:endnote>
  <w:endnote w:type="continuationSeparator" w:id="0">
    <w:p w:rsidR="000610A3" w:rsidRDefault="000610A3" w:rsidP="0070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5100515"/>
      <w:docPartObj>
        <w:docPartGallery w:val="Page Numbers (Bottom of Page)"/>
        <w:docPartUnique/>
      </w:docPartObj>
    </w:sdtPr>
    <w:sdtEndPr/>
    <w:sdtContent>
      <w:p w:rsidR="00701736" w:rsidRDefault="007017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8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01736" w:rsidRDefault="007017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A3" w:rsidRDefault="000610A3" w:rsidP="00701736">
      <w:r>
        <w:separator/>
      </w:r>
    </w:p>
  </w:footnote>
  <w:footnote w:type="continuationSeparator" w:id="0">
    <w:p w:rsidR="000610A3" w:rsidRDefault="000610A3" w:rsidP="00701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16E"/>
    <w:rsid w:val="000610A3"/>
    <w:rsid w:val="000B5BFA"/>
    <w:rsid w:val="000F1A57"/>
    <w:rsid w:val="001F6195"/>
    <w:rsid w:val="00207393"/>
    <w:rsid w:val="00701736"/>
    <w:rsid w:val="00887EC6"/>
    <w:rsid w:val="008D1A4C"/>
    <w:rsid w:val="00BC3DC8"/>
    <w:rsid w:val="00E12832"/>
    <w:rsid w:val="00ED270C"/>
    <w:rsid w:val="00EE316E"/>
    <w:rsid w:val="00F8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A57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1A57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0F1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MDPI41tablecaption">
    <w:name w:val="MDPI_4.1_table_caption"/>
    <w:qFormat/>
    <w:rsid w:val="000F1A57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31text">
    <w:name w:val="MDPI_3.1_text"/>
    <w:link w:val="MDPI31textChar"/>
    <w:qFormat/>
    <w:rsid w:val="000F1A57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character" w:customStyle="1" w:styleId="MDPI31textChar">
    <w:name w:val="MDPI_3.1_text Char"/>
    <w:link w:val="MDPI31text"/>
    <w:qFormat/>
    <w:locked/>
    <w:rsid w:val="000F1A57"/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1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19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0173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1736"/>
    <w:rPr>
      <w:rFonts w:ascii="Calibri" w:eastAsia="SimSun" w:hAnsi="Calibri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70173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736"/>
    <w:rPr>
      <w:rFonts w:ascii="Calibri" w:eastAsia="SimSun" w:hAnsi="Calibri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A57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1A57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0F1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MDPI41tablecaption">
    <w:name w:val="MDPI_4.1_table_caption"/>
    <w:qFormat/>
    <w:rsid w:val="000F1A57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31text">
    <w:name w:val="MDPI_3.1_text"/>
    <w:link w:val="MDPI31textChar"/>
    <w:qFormat/>
    <w:rsid w:val="000F1A57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character" w:customStyle="1" w:styleId="MDPI31textChar">
    <w:name w:val="MDPI_3.1_text Char"/>
    <w:link w:val="MDPI31text"/>
    <w:qFormat/>
    <w:locked/>
    <w:rsid w:val="000F1A57"/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1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19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0173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1736"/>
    <w:rPr>
      <w:rFonts w:ascii="Calibri" w:eastAsia="SimSun" w:hAnsi="Calibri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70173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736"/>
    <w:rPr>
      <w:rFonts w:ascii="Calibri" w:eastAsia="SimSun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image" Target="media/image7.tmp"/><Relationship Id="rId18" Type="http://schemas.openxmlformats.org/officeDocument/2006/relationships/image" Target="media/image12.tmp"/><Relationship Id="rId26" Type="http://schemas.openxmlformats.org/officeDocument/2006/relationships/image" Target="media/image20.tmp"/><Relationship Id="rId3" Type="http://schemas.openxmlformats.org/officeDocument/2006/relationships/settings" Target="settings.xml"/><Relationship Id="rId21" Type="http://schemas.openxmlformats.org/officeDocument/2006/relationships/image" Target="media/image15.tmp"/><Relationship Id="rId7" Type="http://schemas.openxmlformats.org/officeDocument/2006/relationships/image" Target="media/image1.tmp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5" Type="http://schemas.openxmlformats.org/officeDocument/2006/relationships/image" Target="media/image19.tmp"/><Relationship Id="rId2" Type="http://schemas.microsoft.com/office/2007/relationships/stylesWithEffects" Target="stylesWithEffects.xml"/><Relationship Id="rId16" Type="http://schemas.openxmlformats.org/officeDocument/2006/relationships/image" Target="media/image10.tmp"/><Relationship Id="rId20" Type="http://schemas.openxmlformats.org/officeDocument/2006/relationships/image" Target="media/image14.tmp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24" Type="http://schemas.openxmlformats.org/officeDocument/2006/relationships/image" Target="media/image18.tmp"/><Relationship Id="rId5" Type="http://schemas.openxmlformats.org/officeDocument/2006/relationships/footnotes" Target="footnotes.xml"/><Relationship Id="rId15" Type="http://schemas.openxmlformats.org/officeDocument/2006/relationships/image" Target="media/image9.tmp"/><Relationship Id="rId23" Type="http://schemas.openxmlformats.org/officeDocument/2006/relationships/image" Target="media/image17.tmp"/><Relationship Id="rId28" Type="http://schemas.openxmlformats.org/officeDocument/2006/relationships/footer" Target="footer1.xml"/><Relationship Id="rId10" Type="http://schemas.openxmlformats.org/officeDocument/2006/relationships/image" Target="media/image4.tmp"/><Relationship Id="rId19" Type="http://schemas.openxmlformats.org/officeDocument/2006/relationships/image" Target="media/image13.tmp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image" Target="media/image8.tmp"/><Relationship Id="rId22" Type="http://schemas.openxmlformats.org/officeDocument/2006/relationships/image" Target="media/image16.tmp"/><Relationship Id="rId27" Type="http://schemas.openxmlformats.org/officeDocument/2006/relationships/image" Target="media/image21.tm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3</cp:revision>
  <cp:lastPrinted>2021-03-01T14:27:00Z</cp:lastPrinted>
  <dcterms:created xsi:type="dcterms:W3CDTF">2021-03-01T12:31:00Z</dcterms:created>
  <dcterms:modified xsi:type="dcterms:W3CDTF">2021-03-01T14:27:00Z</dcterms:modified>
</cp:coreProperties>
</file>